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sz w:val="36"/>
          <w:szCs w:val="36"/>
        </w:rPr>
      </w:pPr>
      <w:bookmarkStart w:id="0" w:name="_GoBack"/>
      <w:bookmarkEnd w:id="0"/>
      <w:r>
        <w:rPr>
          <w:rFonts w:hint="eastAsia" w:ascii="微软雅黑" w:hAnsi="微软雅黑"/>
          <w:b/>
          <w:bCs/>
          <w:color w:val="000000"/>
          <w:sz w:val="36"/>
          <w:szCs w:val="36"/>
          <w:shd w:val="clear" w:color="auto" w:fill="FFFFFF"/>
        </w:rPr>
        <w:t>承德医</w:t>
      </w:r>
      <w:r>
        <w:rPr>
          <w:rFonts w:ascii="微软雅黑" w:hAnsi="微软雅黑"/>
          <w:b/>
          <w:bCs/>
          <w:color w:val="000000"/>
          <w:sz w:val="36"/>
          <w:szCs w:val="36"/>
          <w:shd w:val="clear" w:color="auto" w:fill="FFFFFF"/>
        </w:rPr>
        <w:t>学院新冠肺炎疫情</w:t>
      </w:r>
      <w:r>
        <w:rPr>
          <w:rFonts w:hint="eastAsia" w:ascii="微软雅黑" w:hAnsi="微软雅黑"/>
          <w:b/>
          <w:bCs/>
          <w:color w:val="000000"/>
          <w:sz w:val="36"/>
          <w:szCs w:val="36"/>
          <w:shd w:val="clear" w:color="auto" w:fill="FFFFFF"/>
        </w:rPr>
        <w:t>期间</w:t>
      </w:r>
      <w:r>
        <w:rPr>
          <w:rFonts w:ascii="微软雅黑" w:hAnsi="微软雅黑"/>
          <w:b/>
          <w:bCs/>
          <w:color w:val="000000"/>
          <w:sz w:val="36"/>
          <w:szCs w:val="36"/>
          <w:shd w:val="clear" w:color="auto" w:fill="FFFFFF"/>
        </w:rPr>
        <w:t>舆情</w:t>
      </w:r>
      <w:r>
        <w:rPr>
          <w:rFonts w:hint="eastAsia" w:ascii="微软雅黑" w:hAnsi="微软雅黑"/>
          <w:b/>
          <w:bCs/>
          <w:color w:val="000000"/>
          <w:sz w:val="36"/>
          <w:szCs w:val="36"/>
          <w:shd w:val="clear" w:color="auto" w:fill="FFFFFF"/>
        </w:rPr>
        <w:t>处置流程图</w:t>
      </w:r>
    </w:p>
    <w:p>
      <w:r>
        <mc:AlternateContent>
          <mc:Choice Requires="wpc">
            <w:drawing>
              <wp:inline distT="0" distB="0" distL="114300" distR="114300">
                <wp:extent cx="10291445" cy="6093460"/>
                <wp:effectExtent l="0" t="0" r="14605" b="21590"/>
                <wp:docPr id="28" name="画布 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w="9525">
                          <a:noFill/>
                        </a:ln>
                      </wpc:whole>
                      <wps:wsp>
                        <wps:cNvPr id="1" name="AutoShape 7"/>
                        <wps:cNvSpPr/>
                        <wps:spPr>
                          <a:xfrm>
                            <a:off x="628103" y="2093921"/>
                            <a:ext cx="295501" cy="993910"/>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rPr>
                                  <w:szCs w:val="21"/>
                                </w:rPr>
                              </w:pPr>
                              <w:r>
                                <w:rPr>
                                  <w:rFonts w:hint="eastAsia"/>
                                  <w:szCs w:val="21"/>
                                </w:rPr>
                                <w:t>发现舆情</w:t>
                              </w:r>
                            </w:p>
                          </w:txbxContent>
                        </wps:txbx>
                        <wps:bodyPr upright="1"/>
                      </wps:wsp>
                      <wps:wsp>
                        <wps:cNvPr id="2" name="AutoShape 8"/>
                        <wps:cNvSpPr/>
                        <wps:spPr>
                          <a:xfrm>
                            <a:off x="1209305" y="113501"/>
                            <a:ext cx="533602" cy="4578745"/>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r>
                                <w:rPr>
                                  <w:rFonts w:hint="eastAsia"/>
                                </w:rPr>
                                <w:t>各单位、各院系通过部门</w:t>
                              </w:r>
                              <w:r>
                                <w:rPr>
                                  <w:rFonts w:ascii="微软雅黑" w:hAnsi="微软雅黑"/>
                                  <w:color w:val="333333"/>
                                  <w:szCs w:val="21"/>
                                </w:rPr>
                                <w:t>舆情信息联络员</w:t>
                              </w:r>
                              <w:r>
                                <w:rPr>
                                  <w:rFonts w:hint="eastAsia"/>
                                </w:rPr>
                                <w:t>迅速报告单位负责人，单位负责人立即报告党委宣传部负责人。</w:t>
                              </w:r>
                            </w:p>
                          </w:txbxContent>
                        </wps:txbx>
                        <wps:bodyPr upright="1"/>
                      </wps:wsp>
                      <wps:wsp>
                        <wps:cNvPr id="3" name="Rectangle 9"/>
                        <wps:cNvSpPr/>
                        <wps:spPr>
                          <a:xfrm>
                            <a:off x="2000509" y="1971819"/>
                            <a:ext cx="514102" cy="1234512"/>
                          </a:xfrm>
                          <a:prstGeom prst="rect">
                            <a:avLst/>
                          </a:prstGeom>
                          <a:solidFill>
                            <a:srgbClr val="FFFFFF"/>
                          </a:solidFill>
                          <a:ln w="9525" cap="flat" cmpd="sng">
                            <a:solidFill>
                              <a:srgbClr val="000000"/>
                            </a:solidFill>
                            <a:prstDash val="solid"/>
                            <a:miter/>
                            <a:headEnd type="none" w="med" len="med"/>
                            <a:tailEnd type="none" w="med" len="med"/>
                          </a:ln>
                        </wps:spPr>
                        <wps:txbx>
                          <w:txbxContent>
                            <w:p>
                              <w:r>
                                <w:rPr>
                                  <w:rFonts w:hint="eastAsia"/>
                                </w:rPr>
                                <w:t>党委宣传部集体研判</w:t>
                              </w:r>
                            </w:p>
                          </w:txbxContent>
                        </wps:txbx>
                        <wps:bodyPr upright="1"/>
                      </wps:wsp>
                      <wps:wsp>
                        <wps:cNvPr id="4" name="AutoShape 10"/>
                        <wps:cNvSpPr/>
                        <wps:spPr>
                          <a:xfrm>
                            <a:off x="380202" y="4977949"/>
                            <a:ext cx="2134409" cy="677707"/>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rPr>
                                  <w:sz w:val="18"/>
                                  <w:szCs w:val="18"/>
                                </w:rPr>
                              </w:pPr>
                              <w:r>
                                <w:rPr>
                                  <w:rFonts w:hint="eastAsia"/>
                                  <w:sz w:val="18"/>
                                  <w:szCs w:val="18"/>
                                </w:rPr>
                                <w:t>党委宣传部负责人立即告知新冠肺炎疫情防控工作领导小组办公室、主管宣传工作的校领导和相关校领导。</w:t>
                              </w:r>
                            </w:p>
                          </w:txbxContent>
                        </wps:txbx>
                        <wps:bodyPr upright="1"/>
                      </wps:wsp>
                      <wps:wsp>
                        <wps:cNvPr id="5" name="AutoShape 11"/>
                        <wps:cNvSpPr/>
                        <wps:spPr>
                          <a:xfrm>
                            <a:off x="3219114" y="754507"/>
                            <a:ext cx="1343206" cy="269903"/>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rPr>
                                <w:t>特别重大疫情</w:t>
                              </w:r>
                            </w:p>
                          </w:txbxContent>
                        </wps:txbx>
                        <wps:bodyPr upright="1"/>
                      </wps:wsp>
                      <wps:wsp>
                        <wps:cNvPr id="6" name="AutoShape 12"/>
                        <wps:cNvSpPr/>
                        <wps:spPr>
                          <a:xfrm>
                            <a:off x="3219114" y="2891328"/>
                            <a:ext cx="1343206" cy="315003"/>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rPr>
                                <w:t>重大疫情</w:t>
                              </w:r>
                            </w:p>
                          </w:txbxContent>
                        </wps:txbx>
                        <wps:bodyPr upright="1"/>
                      </wps:wsp>
                      <wps:wsp>
                        <wps:cNvPr id="7" name="Rectangle 13"/>
                        <wps:cNvSpPr/>
                        <wps:spPr>
                          <a:xfrm>
                            <a:off x="3266714" y="4234342"/>
                            <a:ext cx="1343206" cy="315103"/>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rPr>
                                <w:t>一般疫情</w:t>
                              </w:r>
                            </w:p>
                          </w:txbxContent>
                        </wps:txbx>
                        <wps:bodyPr upright="1"/>
                      </wps:wsp>
                      <wps:wsp>
                        <wps:cNvPr id="8" name="AutoShape 14"/>
                        <wps:cNvSpPr/>
                        <wps:spPr>
                          <a:xfrm>
                            <a:off x="3266714" y="4977949"/>
                            <a:ext cx="1343206" cy="305303"/>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jc w:val="center"/>
                              </w:pPr>
                              <w:r>
                                <w:rPr>
                                  <w:rFonts w:hint="eastAsia"/>
                                </w:rPr>
                                <w:t>特殊节点</w:t>
                              </w:r>
                            </w:p>
                          </w:txbxContent>
                        </wps:txbx>
                        <wps:bodyPr upright="1"/>
                      </wps:wsp>
                      <wps:wsp>
                        <wps:cNvPr id="9" name="AutoShape 15"/>
                        <wps:cNvSpPr/>
                        <wps:spPr>
                          <a:xfrm>
                            <a:off x="4905421" y="113501"/>
                            <a:ext cx="4599620" cy="2253922"/>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rPr>
                                  <w:sz w:val="18"/>
                                  <w:szCs w:val="18"/>
                                </w:rPr>
                              </w:pPr>
                              <w:r>
                                <w:rPr>
                                  <w:rFonts w:hint="eastAsia"/>
                                  <w:sz w:val="18"/>
                                  <w:szCs w:val="18"/>
                                </w:rPr>
                                <w:t>1. 涉事单位须在澄清事实的基础上，将事件报主管校领导，并向党委宣传部提交纸质说明材料。党委宣传部根据事件严重程度决定是否召开全校舆情应急处置工作会议，</w:t>
                              </w:r>
                              <w:r>
                                <w:rPr>
                                  <w:sz w:val="18"/>
                                  <w:szCs w:val="18"/>
                                </w:rPr>
                                <w:t>及时开展</w:t>
                              </w:r>
                              <w:r>
                                <w:rPr>
                                  <w:rFonts w:hint="eastAsia"/>
                                  <w:sz w:val="18"/>
                                  <w:szCs w:val="18"/>
                                </w:rPr>
                                <w:t>应对处置</w:t>
                              </w:r>
                              <w:r>
                                <w:rPr>
                                  <w:sz w:val="18"/>
                                  <w:szCs w:val="18"/>
                                </w:rPr>
                                <w:t>工作</w:t>
                              </w:r>
                              <w:r>
                                <w:rPr>
                                  <w:rFonts w:hint="eastAsia"/>
                                  <w:sz w:val="18"/>
                                  <w:szCs w:val="18"/>
                                </w:rPr>
                                <w:t>。</w:t>
                              </w:r>
                            </w:p>
                            <w:p>
                              <w:pPr>
                                <w:rPr>
                                  <w:sz w:val="18"/>
                                  <w:szCs w:val="18"/>
                                </w:rPr>
                              </w:pPr>
                              <w:r>
                                <w:rPr>
                                  <w:rFonts w:hint="eastAsia"/>
                                  <w:sz w:val="18"/>
                                  <w:szCs w:val="18"/>
                                </w:rPr>
                                <w:t>2. 党委宣传部实行舆情信息专员24小时值班制，密切跟踪舆情发展情况，若出现异常情况，立即报宣传部负责人，若无异常情况，应在值班结束时向值班负责人进行零报告。</w:t>
                              </w:r>
                            </w:p>
                            <w:p>
                              <w:pPr>
                                <w:rPr>
                                  <w:sz w:val="18"/>
                                  <w:szCs w:val="18"/>
                                </w:rPr>
                              </w:pPr>
                              <w:r>
                                <w:rPr>
                                  <w:rFonts w:hint="eastAsia"/>
                                  <w:sz w:val="18"/>
                                  <w:szCs w:val="18"/>
                                </w:rPr>
                                <w:t>3. 若舆情重大或网民反响强烈，或省市网信部门有通报督促，党委宣传部要分别向省市相关</w:t>
                              </w:r>
                              <w:r>
                                <w:rPr>
                                  <w:sz w:val="18"/>
                                  <w:szCs w:val="18"/>
                                </w:rPr>
                                <w:t>部门</w:t>
                              </w:r>
                              <w:r>
                                <w:rPr>
                                  <w:rFonts w:hint="eastAsia"/>
                                  <w:sz w:val="18"/>
                                  <w:szCs w:val="18"/>
                                </w:rPr>
                                <w:t>提交真实的情况说明，争取支持。</w:t>
                              </w:r>
                            </w:p>
                            <w:p>
                              <w:pPr>
                                <w:rPr>
                                  <w:sz w:val="18"/>
                                  <w:szCs w:val="18"/>
                                </w:rPr>
                              </w:pPr>
                              <w:r>
                                <w:rPr>
                                  <w:rFonts w:hint="eastAsia"/>
                                  <w:sz w:val="18"/>
                                  <w:szCs w:val="18"/>
                                </w:rPr>
                                <w:t>4. 如有网络平台发布不实信息，网民反响强烈，对学校有负面影响的，党委宣传部负责牵头协调涉事单位，对接发布平台，联系删帖相关事宜。</w:t>
                              </w:r>
                            </w:p>
                            <w:p>
                              <w:pPr>
                                <w:rPr>
                                  <w:sz w:val="18"/>
                                  <w:szCs w:val="18"/>
                                </w:rPr>
                              </w:pPr>
                              <w:r>
                                <w:rPr>
                                  <w:rFonts w:hint="eastAsia"/>
                                  <w:sz w:val="18"/>
                                  <w:szCs w:val="18"/>
                                </w:rPr>
                                <w:t>5. 党委宣传部组织网评员跟帖评论。</w:t>
                              </w:r>
                            </w:p>
                            <w:p>
                              <w:pPr>
                                <w:rPr>
                                  <w:sz w:val="18"/>
                                  <w:szCs w:val="18"/>
                                </w:rPr>
                              </w:pPr>
                              <w:r>
                                <w:rPr>
                                  <w:rFonts w:hint="eastAsia"/>
                                  <w:sz w:val="18"/>
                                  <w:szCs w:val="18"/>
                                </w:rPr>
                                <w:t>6. 党委宣传部负责形成舆情专报，及时向校党委报告。</w:t>
                              </w:r>
                            </w:p>
                            <w:p>
                              <w:pPr>
                                <w:rPr>
                                  <w:sz w:val="18"/>
                                  <w:szCs w:val="18"/>
                                </w:rPr>
                              </w:pPr>
                              <w:r>
                                <w:rPr>
                                  <w:rFonts w:hint="eastAsia"/>
                                  <w:sz w:val="18"/>
                                  <w:szCs w:val="18"/>
                                </w:rPr>
                                <w:t>7.</w:t>
                              </w:r>
                              <w:r>
                                <w:rPr>
                                  <w:rFonts w:hint="eastAsia"/>
                                </w:rPr>
                                <w:t xml:space="preserve"> </w:t>
                              </w:r>
                              <w:r>
                                <w:rPr>
                                  <w:rFonts w:hint="eastAsia"/>
                                  <w:sz w:val="18"/>
                                  <w:szCs w:val="18"/>
                                </w:rPr>
                                <w:t>党委宣传部负责回应媒体采访和对外发布信息。</w:t>
                              </w:r>
                            </w:p>
                            <w:p>
                              <w:pPr>
                                <w:rPr>
                                  <w:sz w:val="18"/>
                                  <w:szCs w:val="18"/>
                                </w:rPr>
                              </w:pPr>
                            </w:p>
                          </w:txbxContent>
                        </wps:txbx>
                        <wps:bodyPr upright="1"/>
                      </wps:wsp>
                      <wps:wsp>
                        <wps:cNvPr id="10" name="AutoShape 16"/>
                        <wps:cNvSpPr/>
                        <wps:spPr>
                          <a:xfrm>
                            <a:off x="4905421" y="2472524"/>
                            <a:ext cx="4599620" cy="1485915"/>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rPr>
                                  <w:sz w:val="18"/>
                                  <w:szCs w:val="18"/>
                                </w:rPr>
                              </w:pPr>
                              <w:r>
                                <w:rPr>
                                  <w:rFonts w:hint="eastAsia"/>
                                </w:rPr>
                                <w:t>1.</w:t>
                              </w:r>
                              <w:r>
                                <w:rPr>
                                  <w:rFonts w:hint="eastAsia"/>
                                  <w:sz w:val="18"/>
                                  <w:szCs w:val="18"/>
                                </w:rPr>
                                <w:t xml:space="preserve"> 涉事单位须在澄清事实的基础上，将事件报主管校领导，并向党委宣传部提交纸质说明材料。党委宣传部根据事件严重程度决定是否召开全校舆情应急处置工作会议，</w:t>
                              </w:r>
                              <w:r>
                                <w:rPr>
                                  <w:sz w:val="18"/>
                                  <w:szCs w:val="18"/>
                                </w:rPr>
                                <w:t>及时开展</w:t>
                              </w:r>
                              <w:r>
                                <w:rPr>
                                  <w:rFonts w:hint="eastAsia"/>
                                  <w:sz w:val="18"/>
                                  <w:szCs w:val="18"/>
                                </w:rPr>
                                <w:t>应对处置</w:t>
                              </w:r>
                              <w:r>
                                <w:rPr>
                                  <w:sz w:val="18"/>
                                  <w:szCs w:val="18"/>
                                </w:rPr>
                                <w:t>工作</w:t>
                              </w:r>
                              <w:r>
                                <w:rPr>
                                  <w:rFonts w:hint="eastAsia"/>
                                  <w:sz w:val="18"/>
                                  <w:szCs w:val="18"/>
                                </w:rPr>
                                <w:t>。</w:t>
                              </w:r>
                            </w:p>
                            <w:p>
                              <w:pPr>
                                <w:rPr>
                                  <w:sz w:val="18"/>
                                  <w:szCs w:val="18"/>
                                </w:rPr>
                              </w:pPr>
                              <w:r>
                                <w:rPr>
                                  <w:rFonts w:hint="eastAsia"/>
                                  <w:sz w:val="18"/>
                                  <w:szCs w:val="18"/>
                                </w:rPr>
                                <w:t>2. 党委宣传部根据上级部门和学校要求，分别向省市相关部门提交情况说明。</w:t>
                              </w:r>
                            </w:p>
                            <w:p>
                              <w:pPr>
                                <w:rPr>
                                  <w:sz w:val="18"/>
                                  <w:szCs w:val="18"/>
                                </w:rPr>
                              </w:pPr>
                              <w:r>
                                <w:rPr>
                                  <w:rFonts w:hint="eastAsia"/>
                                  <w:sz w:val="18"/>
                                  <w:szCs w:val="18"/>
                                </w:rPr>
                                <w:t>3. 党委宣传部组织网评员对部分文章跟帖评论。</w:t>
                              </w:r>
                            </w:p>
                            <w:p>
                              <w:pPr>
                                <w:rPr>
                                  <w:sz w:val="18"/>
                                  <w:szCs w:val="18"/>
                                </w:rPr>
                              </w:pPr>
                              <w:r>
                                <w:rPr>
                                  <w:rFonts w:hint="eastAsia"/>
                                  <w:sz w:val="18"/>
                                  <w:szCs w:val="18"/>
                                </w:rPr>
                                <w:t>4.</w:t>
                              </w:r>
                              <w:r>
                                <w:rPr>
                                  <w:rFonts w:hint="eastAsia"/>
                                </w:rPr>
                                <w:t xml:space="preserve"> </w:t>
                              </w:r>
                              <w:r>
                                <w:rPr>
                                  <w:rFonts w:hint="eastAsia"/>
                                  <w:sz w:val="18"/>
                                  <w:szCs w:val="18"/>
                                </w:rPr>
                                <w:t>党委宣传部负责对事件在网络上进行重点监测。</w:t>
                              </w:r>
                            </w:p>
                            <w:p>
                              <w:r>
                                <w:rPr>
                                  <w:rFonts w:hint="eastAsia"/>
                                  <w:sz w:val="18"/>
                                  <w:szCs w:val="18"/>
                                </w:rPr>
                                <w:t>5.</w:t>
                              </w:r>
                              <w:r>
                                <w:rPr>
                                  <w:rFonts w:hint="eastAsia"/>
                                </w:rPr>
                                <w:t xml:space="preserve"> </w:t>
                              </w:r>
                              <w:r>
                                <w:rPr>
                                  <w:rFonts w:hint="eastAsia"/>
                                  <w:sz w:val="18"/>
                                  <w:szCs w:val="18"/>
                                </w:rPr>
                                <w:t>党委宣传部负责随时进行公开回应。</w:t>
                              </w:r>
                            </w:p>
                          </w:txbxContent>
                        </wps:txbx>
                        <wps:bodyPr upright="1"/>
                      </wps:wsp>
                      <wps:wsp>
                        <wps:cNvPr id="11" name="AutoShape 17"/>
                        <wps:cNvSpPr/>
                        <wps:spPr>
                          <a:xfrm>
                            <a:off x="4905421" y="4043940"/>
                            <a:ext cx="4599620" cy="676407"/>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rPr>
                                  <w:sz w:val="18"/>
                                  <w:szCs w:val="18"/>
                                </w:rPr>
                              </w:pPr>
                              <w:r>
                                <w:rPr>
                                  <w:rFonts w:hint="eastAsia"/>
                                  <w:sz w:val="18"/>
                                  <w:szCs w:val="18"/>
                                </w:rPr>
                                <w:t>1. 涉事单位须在澄清事实的基础上向党委宣传部提交纸质说明材料，</w:t>
                              </w:r>
                              <w:r>
                                <w:rPr>
                                  <w:sz w:val="18"/>
                                  <w:szCs w:val="18"/>
                                </w:rPr>
                                <w:t>党委宣传部及时开展应对处置工作</w:t>
                              </w:r>
                              <w:r>
                                <w:rPr>
                                  <w:rFonts w:hint="eastAsia"/>
                                  <w:sz w:val="18"/>
                                  <w:szCs w:val="18"/>
                                </w:rPr>
                                <w:t>。</w:t>
                              </w:r>
                            </w:p>
                            <w:p>
                              <w:pPr>
                                <w:rPr>
                                  <w:sz w:val="18"/>
                                  <w:szCs w:val="18"/>
                                </w:rPr>
                              </w:pPr>
                              <w:r>
                                <w:rPr>
                                  <w:rFonts w:hint="eastAsia"/>
                                  <w:sz w:val="18"/>
                                  <w:szCs w:val="18"/>
                                </w:rPr>
                                <w:t>2. 党委宣传部负责对事件在网络上进行专项监测和情况反馈。</w:t>
                              </w:r>
                            </w:p>
                          </w:txbxContent>
                        </wps:txbx>
                        <wps:bodyPr upright="1"/>
                      </wps:wsp>
                      <wps:wsp>
                        <wps:cNvPr id="12" name="AutoShape 18"/>
                        <wps:cNvSpPr/>
                        <wps:spPr>
                          <a:xfrm>
                            <a:off x="4905421" y="4815847"/>
                            <a:ext cx="4599920" cy="589906"/>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r>
                                <w:rPr>
                                  <w:rFonts w:hint="eastAsia"/>
                                  <w:sz w:val="18"/>
                                  <w:szCs w:val="18"/>
                                </w:rPr>
                                <w:t>在重大事件、特殊事件、敏感事件的节点上，党委宣传部按照上级和学校要求，对相关舆情进行重点监测，并向相关单位进行一事一报。</w:t>
                              </w:r>
                            </w:p>
                          </w:txbxContent>
                        </wps:txbx>
                        <wps:bodyPr upright="1"/>
                      </wps:wsp>
                      <wps:wsp>
                        <wps:cNvPr id="13" name="Rectangle 19"/>
                        <wps:cNvSpPr/>
                        <wps:spPr>
                          <a:xfrm>
                            <a:off x="9696742" y="615306"/>
                            <a:ext cx="509202" cy="4610545"/>
                          </a:xfrm>
                          <a:prstGeom prst="rect">
                            <a:avLst/>
                          </a:prstGeom>
                          <a:solidFill>
                            <a:srgbClr val="FFFFFF"/>
                          </a:solidFill>
                          <a:ln w="9525" cap="flat" cmpd="sng">
                            <a:solidFill>
                              <a:srgbClr val="000000"/>
                            </a:solidFill>
                            <a:prstDash val="solid"/>
                            <a:miter/>
                            <a:headEnd type="none" w="med" len="med"/>
                            <a:tailEnd type="none" w="med" len="med"/>
                          </a:ln>
                        </wps:spPr>
                        <wps:txbx>
                          <w:txbxContent>
                            <w:p>
                              <w:r>
                                <w:rPr>
                                  <w:rFonts w:hint="eastAsia"/>
                                </w:rPr>
                                <w:t>网络舆情事件平息后，党委宣传部对特别重大舆情应进行回溯研究，形成案例分析报告呈送相关校领导。</w:t>
                              </w:r>
                            </w:p>
                          </w:txbxContent>
                        </wps:txbx>
                        <wps:bodyPr upright="1"/>
                      </wps:wsp>
                      <wps:wsp>
                        <wps:cNvPr id="14" name="AutoShape 21"/>
                        <wps:cNvSpPr/>
                        <wps:spPr>
                          <a:xfrm>
                            <a:off x="923604" y="2472524"/>
                            <a:ext cx="285701" cy="91501"/>
                          </a:xfrm>
                          <a:prstGeom prst="rightArrow">
                            <a:avLst>
                              <a:gd name="adj1" fmla="val 50000"/>
                              <a:gd name="adj2" fmla="val 78060"/>
                            </a:avLst>
                          </a:prstGeom>
                          <a:solidFill>
                            <a:srgbClr val="FFFFFF"/>
                          </a:solidFill>
                          <a:ln w="9525" cap="flat" cmpd="sng">
                            <a:solidFill>
                              <a:srgbClr val="000000"/>
                            </a:solidFill>
                            <a:prstDash val="solid"/>
                            <a:miter/>
                            <a:headEnd type="none" w="med" len="med"/>
                            <a:tailEnd type="none" w="med" len="med"/>
                          </a:ln>
                        </wps:spPr>
                        <wps:bodyPr upright="1"/>
                      </wps:wsp>
                      <wps:wsp>
                        <wps:cNvPr id="15" name="AutoShape 23"/>
                        <wps:cNvSpPr/>
                        <wps:spPr>
                          <a:xfrm>
                            <a:off x="1742908" y="2472524"/>
                            <a:ext cx="257601" cy="91501"/>
                          </a:xfrm>
                          <a:prstGeom prst="rightArrow">
                            <a:avLst>
                              <a:gd name="adj1" fmla="val 50000"/>
                              <a:gd name="adj2" fmla="val 70382"/>
                            </a:avLst>
                          </a:prstGeom>
                          <a:solidFill>
                            <a:srgbClr val="FFFFFF"/>
                          </a:solidFill>
                          <a:ln w="9525" cap="flat" cmpd="sng">
                            <a:solidFill>
                              <a:srgbClr val="000000"/>
                            </a:solidFill>
                            <a:prstDash val="solid"/>
                            <a:miter/>
                            <a:headEnd type="none" w="med" len="med"/>
                            <a:tailEnd type="none" w="med" len="med"/>
                          </a:ln>
                        </wps:spPr>
                        <wps:bodyPr upright="1"/>
                      </wps:wsp>
                      <wps:wsp>
                        <wps:cNvPr id="16" name="AutoShape 24"/>
                        <wps:cNvSpPr/>
                        <wps:spPr>
                          <a:xfrm>
                            <a:off x="1429106" y="4692246"/>
                            <a:ext cx="90300" cy="285703"/>
                          </a:xfrm>
                          <a:prstGeom prst="downArrow">
                            <a:avLst>
                              <a:gd name="adj1" fmla="val 50000"/>
                              <a:gd name="adj2" fmla="val 79097"/>
                            </a:avLst>
                          </a:prstGeom>
                          <a:solidFill>
                            <a:srgbClr val="FFFFFF"/>
                          </a:solidFill>
                          <a:ln w="9525" cap="flat" cmpd="sng">
                            <a:solidFill>
                              <a:srgbClr val="000000"/>
                            </a:solidFill>
                            <a:prstDash val="solid"/>
                            <a:miter/>
                            <a:headEnd type="none" w="med" len="med"/>
                            <a:tailEnd type="none" w="med" len="med"/>
                          </a:ln>
                        </wps:spPr>
                        <wps:bodyPr vert="eaVert" upright="1"/>
                      </wps:wsp>
                      <wps:wsp>
                        <wps:cNvPr id="17" name="AutoShape 25"/>
                        <wps:cNvCnPr/>
                        <wps:spPr>
                          <a:xfrm flipV="1">
                            <a:off x="2780812" y="890109"/>
                            <a:ext cx="438302" cy="1200"/>
                          </a:xfrm>
                          <a:prstGeom prst="straightConnector1">
                            <a:avLst/>
                          </a:prstGeom>
                          <a:ln w="9525" cap="flat" cmpd="sng">
                            <a:solidFill>
                              <a:srgbClr val="000000"/>
                            </a:solidFill>
                            <a:prstDash val="solid"/>
                            <a:headEnd type="none" w="med" len="med"/>
                            <a:tailEnd type="none" w="med" len="med"/>
                          </a:ln>
                        </wps:spPr>
                        <wps:bodyPr/>
                      </wps:wsp>
                      <wps:wsp>
                        <wps:cNvPr id="18" name="AutoShape 27"/>
                        <wps:cNvCnPr/>
                        <wps:spPr>
                          <a:xfrm>
                            <a:off x="2778312" y="891309"/>
                            <a:ext cx="1200" cy="4257642"/>
                          </a:xfrm>
                          <a:prstGeom prst="straightConnector1">
                            <a:avLst/>
                          </a:prstGeom>
                          <a:ln w="9525" cap="flat" cmpd="sng">
                            <a:solidFill>
                              <a:srgbClr val="000000"/>
                            </a:solidFill>
                            <a:prstDash val="solid"/>
                            <a:headEnd type="none" w="med" len="med"/>
                            <a:tailEnd type="none" w="med" len="med"/>
                          </a:ln>
                        </wps:spPr>
                        <wps:bodyPr/>
                      </wps:wsp>
                      <wps:wsp>
                        <wps:cNvPr id="19" name="AutoShape 30"/>
                        <wps:cNvCnPr/>
                        <wps:spPr>
                          <a:xfrm>
                            <a:off x="2778312" y="5148951"/>
                            <a:ext cx="440802" cy="0"/>
                          </a:xfrm>
                          <a:prstGeom prst="straightConnector1">
                            <a:avLst/>
                          </a:prstGeom>
                          <a:ln w="9525" cap="flat" cmpd="sng">
                            <a:solidFill>
                              <a:srgbClr val="000000"/>
                            </a:solidFill>
                            <a:prstDash val="solid"/>
                            <a:headEnd type="none" w="med" len="med"/>
                            <a:tailEnd type="none" w="med" len="med"/>
                          </a:ln>
                        </wps:spPr>
                        <wps:bodyPr/>
                      </wps:wsp>
                      <wps:wsp>
                        <wps:cNvPr id="20" name="AutoShape 34"/>
                        <wps:cNvCnPr/>
                        <wps:spPr>
                          <a:xfrm flipH="1">
                            <a:off x="2778312" y="3048830"/>
                            <a:ext cx="440802" cy="1200"/>
                          </a:xfrm>
                          <a:prstGeom prst="straightConnector1">
                            <a:avLst/>
                          </a:prstGeom>
                          <a:ln w="9525" cap="flat" cmpd="sng">
                            <a:solidFill>
                              <a:srgbClr val="000000"/>
                            </a:solidFill>
                            <a:prstDash val="solid"/>
                            <a:headEnd type="none" w="med" len="med"/>
                            <a:tailEnd type="none" w="med" len="med"/>
                          </a:ln>
                        </wps:spPr>
                        <wps:bodyPr/>
                      </wps:wsp>
                      <wps:wsp>
                        <wps:cNvPr id="21" name="AutoShape 35"/>
                        <wps:cNvCnPr/>
                        <wps:spPr>
                          <a:xfrm flipH="1" flipV="1">
                            <a:off x="2778312" y="4387043"/>
                            <a:ext cx="488402" cy="4800"/>
                          </a:xfrm>
                          <a:prstGeom prst="straightConnector1">
                            <a:avLst/>
                          </a:prstGeom>
                          <a:ln w="9525" cap="flat" cmpd="sng">
                            <a:solidFill>
                              <a:srgbClr val="000000"/>
                            </a:solidFill>
                            <a:prstDash val="solid"/>
                            <a:headEnd type="none" w="med" len="med"/>
                            <a:tailEnd type="none" w="med" len="med"/>
                          </a:ln>
                        </wps:spPr>
                        <wps:bodyPr/>
                      </wps:wsp>
                      <wps:wsp>
                        <wps:cNvPr id="22" name="AutoShape 36"/>
                        <wps:cNvSpPr/>
                        <wps:spPr>
                          <a:xfrm>
                            <a:off x="4562320" y="825308"/>
                            <a:ext cx="343102" cy="131901"/>
                          </a:xfrm>
                          <a:prstGeom prst="rightArrow">
                            <a:avLst>
                              <a:gd name="adj1" fmla="val 50000"/>
                              <a:gd name="adj2" fmla="val 65030"/>
                            </a:avLst>
                          </a:prstGeom>
                          <a:solidFill>
                            <a:srgbClr val="FFFFFF"/>
                          </a:solidFill>
                          <a:ln w="9525" cap="flat" cmpd="sng">
                            <a:solidFill>
                              <a:srgbClr val="000000"/>
                            </a:solidFill>
                            <a:prstDash val="solid"/>
                            <a:miter/>
                            <a:headEnd type="none" w="med" len="med"/>
                            <a:tailEnd type="none" w="med" len="med"/>
                          </a:ln>
                        </wps:spPr>
                        <wps:bodyPr upright="1"/>
                      </wps:wsp>
                      <wps:wsp>
                        <wps:cNvPr id="23" name="AutoShape 38"/>
                        <wps:cNvSpPr/>
                        <wps:spPr>
                          <a:xfrm>
                            <a:off x="4562320" y="2956029"/>
                            <a:ext cx="343102" cy="131801"/>
                          </a:xfrm>
                          <a:prstGeom prst="rightArrow">
                            <a:avLst>
                              <a:gd name="adj1" fmla="val 50000"/>
                              <a:gd name="adj2" fmla="val 65079"/>
                            </a:avLst>
                          </a:prstGeom>
                          <a:solidFill>
                            <a:srgbClr val="FFFFFF"/>
                          </a:solidFill>
                          <a:ln w="9525" cap="flat" cmpd="sng">
                            <a:solidFill>
                              <a:srgbClr val="000000"/>
                            </a:solidFill>
                            <a:prstDash val="solid"/>
                            <a:miter/>
                            <a:headEnd type="none" w="med" len="med"/>
                            <a:tailEnd type="none" w="med" len="med"/>
                          </a:ln>
                        </wps:spPr>
                        <wps:bodyPr upright="1"/>
                      </wps:wsp>
                      <wps:wsp>
                        <wps:cNvPr id="24" name="AutoShape 39"/>
                        <wps:cNvSpPr/>
                        <wps:spPr>
                          <a:xfrm>
                            <a:off x="4609920" y="4321043"/>
                            <a:ext cx="295501" cy="131901"/>
                          </a:xfrm>
                          <a:prstGeom prst="rightArrow">
                            <a:avLst>
                              <a:gd name="adj1" fmla="val 50000"/>
                              <a:gd name="adj2" fmla="val 56008"/>
                            </a:avLst>
                          </a:prstGeom>
                          <a:solidFill>
                            <a:srgbClr val="FFFFFF"/>
                          </a:solidFill>
                          <a:ln w="9525" cap="flat" cmpd="sng">
                            <a:solidFill>
                              <a:srgbClr val="000000"/>
                            </a:solidFill>
                            <a:prstDash val="solid"/>
                            <a:miter/>
                            <a:headEnd type="none" w="med" len="med"/>
                            <a:tailEnd type="none" w="med" len="med"/>
                          </a:ln>
                        </wps:spPr>
                        <wps:bodyPr upright="1"/>
                      </wps:wsp>
                      <wps:wsp>
                        <wps:cNvPr id="25" name="AutoShape 40"/>
                        <wps:cNvSpPr/>
                        <wps:spPr>
                          <a:xfrm>
                            <a:off x="4609920" y="5093950"/>
                            <a:ext cx="295501" cy="131901"/>
                          </a:xfrm>
                          <a:prstGeom prst="rightArrow">
                            <a:avLst>
                              <a:gd name="adj1" fmla="val 50000"/>
                              <a:gd name="adj2" fmla="val 56008"/>
                            </a:avLst>
                          </a:prstGeom>
                          <a:solidFill>
                            <a:srgbClr val="FFFFFF"/>
                          </a:solidFill>
                          <a:ln w="9525" cap="flat" cmpd="sng">
                            <a:solidFill>
                              <a:srgbClr val="000000"/>
                            </a:solidFill>
                            <a:prstDash val="solid"/>
                            <a:miter/>
                            <a:headEnd type="none" w="med" len="med"/>
                            <a:tailEnd type="none" w="med" len="med"/>
                          </a:ln>
                        </wps:spPr>
                        <wps:bodyPr upright="1"/>
                      </wps:wsp>
                      <wps:wsp>
                        <wps:cNvPr id="26" name="AutoShape 44"/>
                        <wps:cNvSpPr/>
                        <wps:spPr>
                          <a:xfrm>
                            <a:off x="2514611" y="2472524"/>
                            <a:ext cx="257601" cy="91501"/>
                          </a:xfrm>
                          <a:prstGeom prst="rightArrow">
                            <a:avLst>
                              <a:gd name="adj1" fmla="val 50000"/>
                              <a:gd name="adj2" fmla="val 70382"/>
                            </a:avLst>
                          </a:prstGeom>
                          <a:solidFill>
                            <a:srgbClr val="FFFFFF"/>
                          </a:solidFill>
                          <a:ln w="9525" cap="flat" cmpd="sng">
                            <a:solidFill>
                              <a:srgbClr val="000000"/>
                            </a:solidFill>
                            <a:prstDash val="solid"/>
                            <a:miter/>
                            <a:headEnd type="none" w="med" len="med"/>
                            <a:tailEnd type="none" w="med" len="med"/>
                          </a:ln>
                        </wps:spPr>
                        <wps:bodyPr upright="1"/>
                      </wps:wsp>
                      <wps:wsp>
                        <wps:cNvPr id="27" name="自选图形 33"/>
                        <wps:cNvSpPr/>
                        <wps:spPr>
                          <a:xfrm>
                            <a:off x="3095614" y="5636255"/>
                            <a:ext cx="6553229" cy="457205"/>
                          </a:xfrm>
                          <a:prstGeom prst="flowChartProcess">
                            <a:avLst/>
                          </a:prstGeom>
                          <a:solidFill>
                            <a:srgbClr val="FFFFFF"/>
                          </a:solidFill>
                          <a:ln w="9525" cap="flat" cmpd="sng">
                            <a:solidFill>
                              <a:srgbClr val="FFFFFF"/>
                            </a:solidFill>
                            <a:prstDash val="solid"/>
                            <a:miter/>
                            <a:headEnd type="none" w="med" len="med"/>
                            <a:tailEnd type="none" w="med" len="med"/>
                          </a:ln>
                        </wps:spPr>
                        <wps:txbx>
                          <w:txbxContent>
                            <w:p>
                              <w:r>
                                <w:rPr>
                                  <w:rFonts w:hint="eastAsia"/>
                                </w:rPr>
                                <w:t>注：请各单位、各院系发现舆情后务必第一时间报告宣传部负责人，请勿自行进行处置和发布任何相关信息。</w:t>
                              </w:r>
                            </w:p>
                            <w:p>
                              <w:pPr>
                                <w:ind w:firstLine="525" w:firstLineChars="250"/>
                              </w:pPr>
                              <w:r>
                                <w:rPr>
                                  <w:rFonts w:hint="eastAsia"/>
                                </w:rPr>
                                <w:t>宣传部负责人：</w:t>
                              </w:r>
                              <w:r>
                                <w:rPr>
                                  <w:rFonts w:hint="eastAsia"/>
                                  <w:lang w:val="en-US" w:eastAsia="zh-CN"/>
                                </w:rPr>
                                <w:t>王海民</w:t>
                              </w:r>
                              <w:r>
                                <w:rPr>
                                  <w:rFonts w:hint="eastAsia"/>
                                </w:rPr>
                                <w:t>（联系电话：229</w:t>
                              </w:r>
                              <w:r>
                                <w:rPr>
                                  <w:rFonts w:hint="eastAsia"/>
                                  <w:lang w:val="en-US" w:eastAsia="zh-CN"/>
                                </w:rPr>
                                <w:t>1102</w:t>
                              </w:r>
                              <w:r>
                                <w:rPr>
                                  <w:rFonts w:hint="eastAsia"/>
                                </w:rPr>
                                <w:t>、</w:t>
                              </w:r>
                              <w:r>
                                <w:rPr>
                                  <w:rFonts w:hint="eastAsia"/>
                                  <w:lang w:val="en-US" w:eastAsia="zh-CN"/>
                                </w:rPr>
                                <w:t>18931416363</w:t>
                              </w:r>
                              <w:r>
                                <w:rPr>
                                  <w:rFonts w:hint="eastAsia"/>
                                </w:rPr>
                                <w:t>）</w:t>
                              </w:r>
                            </w:p>
                            <w:p/>
                          </w:txbxContent>
                        </wps:txbx>
                        <wps:bodyPr upright="1"/>
                      </wps:wsp>
                    </wpc:wpc>
                  </a:graphicData>
                </a:graphic>
              </wp:inline>
            </w:drawing>
          </mc:Choice>
          <mc:Fallback>
            <w:pict>
              <v:group id="画布 6" o:spid="_x0000_s1026" o:spt="203" style="height:479.8pt;width:810.35pt;" coordsize="10291445,6093460" editas="canvas" o:gfxdata="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">
                <o:lock v:ext="edit" aspectratio="f"/>
                <v:rect id="画布 6" o:spid="_x0000_s1026" o:spt="1" style="position:absolute;left:0;top:0;height:6093460;width:10291445;" filled="f" stroked="f" coordsize="21600,21600" o:gfxdata="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">
                  <v:fill on="f" focussize="0,0"/>
                  <v:stroke on="f"/>
                  <v:imagedata o:title=""/>
                  <o:lock v:ext="edit" aspectratio="t"/>
                </v:rect>
                <v:shape id="AutoShape 7" o:spid="_x0000_s1026" o:spt="109" type="#_x0000_t109" style="position:absolute;left:628102;top:2093920;height:993909;width:295501;" fillcolor="#FFFFFF"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qff8IA&#10;AADaAAAADwAAAGRycy9kb3ducmV2LnhtbERPTWvCQBC9F/wPywhegtloWwmpq0ghooceGr30Ns1O&#10;k2B2NmS3Mf333UChp+HxPme7H00rBupdY1nBKk5AEJdWN1wpuF7yZQrCeWSNrWVS8EMO9rvZwxYz&#10;be/8TkPhKxFC2GWooPa+y6R0ZU0GXWw74sB92d6gD7CvpO7xHsJNK9dJspEGGw4NNXb0WlN5K76N&#10;gnUaFUd+y09Pn2ed4/PqY4gez0ot5uPhBYSn0f+L/9wnHebD9Mp05e4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Wp9/wgAAANoAAAAPAAAAAAAAAAAAAAAAAJgCAABkcnMvZG93&#10;bnJldi54bWxQSwUGAAAAAAQABAD1AAAAhwMAAAAA&#10;">
                  <v:fill on="t" focussize="0,0"/>
                  <v:stroke color="#000000" joinstyle="miter"/>
                  <v:imagedata o:title=""/>
                  <o:lock v:ext="edit" aspectratio="f"/>
                  <v:textbox>
                    <w:txbxContent>
                      <w:p>
                        <w:pPr>
                          <w:rPr>
                            <w:szCs w:val="21"/>
                          </w:rPr>
                        </w:pPr>
                        <w:r>
                          <w:rPr>
                            <w:rFonts w:hint="eastAsia"/>
                            <w:szCs w:val="21"/>
                          </w:rPr>
                          <w:t>发现舆情</w:t>
                        </w:r>
                      </w:p>
                    </w:txbxContent>
                  </v:textbox>
                </v:shape>
                <v:shape id="AutoShape 8" o:spid="_x0000_s1026" o:spt="109" type="#_x0000_t109" style="position:absolute;left:1209305;top:113501;height:4578745;width:533602;" fillcolor="#FFFFFF"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gBCMMA&#10;AADaAAAADwAAAGRycy9kb3ducmV2LnhtbESPT4vCMBTE78J+h/AWvIim/lmRahQRKnrwYNeLt2fz&#10;ti3bvJQm1vrtzcKCx2HmN8OsNp2pREuNKy0rGI8iEMSZ1SXnCi7fyXABwnlkjZVlUvAkB5v1R2+F&#10;sbYPPlOb+lyEEnYxKii8r2MpXVaQQTeyNXHwfmxj0AfZ5FI3+AjlppKTKJpLgyWHhQJr2hWU/aZ3&#10;o2CyGKR7PiWH2e2oE/waX9vB9KhU/7PbLkF46vw7/E8fdODg70q4AXL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ogBCMMAAADaAAAADwAAAAAAAAAAAAAAAACYAgAAZHJzL2Rv&#10;d25yZXYueG1sUEsFBgAAAAAEAAQA9QAAAIgDAAAAAA==&#10;">
                  <v:fill on="t" focussize="0,0"/>
                  <v:stroke color="#000000" joinstyle="miter"/>
                  <v:imagedata o:title=""/>
                  <o:lock v:ext="edit" aspectratio="f"/>
                  <v:textbox>
                    <w:txbxContent>
                      <w:p>
                        <w:r>
                          <w:rPr>
                            <w:rFonts w:hint="eastAsia"/>
                          </w:rPr>
                          <w:t>各单位、各院系通过部门</w:t>
                        </w:r>
                        <w:r>
                          <w:rPr>
                            <w:rFonts w:ascii="微软雅黑" w:hAnsi="微软雅黑"/>
                            <w:color w:val="333333"/>
                            <w:szCs w:val="21"/>
                          </w:rPr>
                          <w:t>舆情信息联络员</w:t>
                        </w:r>
                        <w:r>
                          <w:rPr>
                            <w:rFonts w:hint="eastAsia"/>
                          </w:rPr>
                          <w:t>迅速报告单位负责人，单位负责人立即报告党委宣传部负责人。</w:t>
                        </w:r>
                      </w:p>
                    </w:txbxContent>
                  </v:textbox>
                </v:shape>
                <v:rect id="Rectangle 9" o:spid="_x0000_s1026" o:spt="1" style="position:absolute;left:2000508;top:1971819;height:1234512;width:514102;" fillcolor="#FFFFFF"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Vt9sMA&#10;AADaAAAADwAAAGRycy9kb3ducmV2LnhtbESPQWvCQBSE74L/YXmF3symEUpNXUNRlPYYk4u31+wz&#10;ic2+DdnVpP313ULB4zAz3zDrbDKduNHgWssKnqIYBHFldcu1grLYL15AOI+ssbNMCr7JQbaZz9aY&#10;ajtyTrejr0WAsEtRQeN9n0rpqoYMusj2xME728GgD3KopR5wDHDTySSOn6XBlsNCgz1tG6q+jlej&#10;4LNNSvzJi0NsVvul/5iKy/W0U+rxYXp7BeFp8vfwf/tdK1jC35VwA+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tVt9sMAAADaAAAADwAAAAAAAAAAAAAAAACYAgAAZHJzL2Rv&#10;d25yZXYueG1sUEsFBgAAAAAEAAQA9QAAAIgDAAAAAA==&#10;">
                  <v:fill on="t" focussize="0,0"/>
                  <v:stroke color="#000000" joinstyle="miter"/>
                  <v:imagedata o:title=""/>
                  <o:lock v:ext="edit" aspectratio="f"/>
                  <v:textbox>
                    <w:txbxContent>
                      <w:p>
                        <w:r>
                          <w:rPr>
                            <w:rFonts w:hint="eastAsia"/>
                          </w:rPr>
                          <w:t>党委宣传部集体研判</w:t>
                        </w:r>
                      </w:p>
                    </w:txbxContent>
                  </v:textbox>
                </v:rect>
                <v:shape id="AutoShape 10" o:spid="_x0000_s1026" o:spt="109" type="#_x0000_t109" style="position:absolute;left:380201;top:4977949;height:677706;width:2134409;" fillcolor="#FFFFFF"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0858UA&#10;AADaAAAADwAAAGRycy9kb3ducmV2LnhtbESPQWvCQBSE7wX/w/IEL8FstKmE1FWkENFDD41eenvN&#10;vibB7NuQ3cb033cLhR6HmfmG2e4n04mRBtdaVrCKExDEldUt1wqul2KZgXAeWWNnmRR8k4P9bvaw&#10;xVzbO7/RWPpaBAi7HBU03ve5lK5qyKCLbU8cvE87GPRBDrXUA94D3HRynSQbabDlsNBgTy8NVbfy&#10;yyhYZ1F55NfilH6cdYFPq/cxejwrtZhPh2cQnib/H/5rn7SCFH6vhBsgd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LTznxQAAANoAAAAPAAAAAAAAAAAAAAAAAJgCAABkcnMv&#10;ZG93bnJldi54bWxQSwUGAAAAAAQABAD1AAAAigMAAAAA&#10;">
                  <v:fill on="t" focussize="0,0"/>
                  <v:stroke color="#000000" joinstyle="miter"/>
                  <v:imagedata o:title=""/>
                  <o:lock v:ext="edit" aspectratio="f"/>
                  <v:textbox>
                    <w:txbxContent>
                      <w:p>
                        <w:pPr>
                          <w:rPr>
                            <w:sz w:val="18"/>
                            <w:szCs w:val="18"/>
                          </w:rPr>
                        </w:pPr>
                        <w:r>
                          <w:rPr>
                            <w:rFonts w:hint="eastAsia"/>
                            <w:sz w:val="18"/>
                            <w:szCs w:val="18"/>
                          </w:rPr>
                          <w:t>党委宣传部负责人立即告知新冠肺炎疫情防控工作领导小组办公室、主管宣传工作的校领导和相关校领导。</w:t>
                        </w:r>
                      </w:p>
                    </w:txbxContent>
                  </v:textbox>
                </v:shape>
                <v:shape id="AutoShape 11" o:spid="_x0000_s1026" o:spt="109" type="#_x0000_t109" style="position:absolute;left:3219114;top:754507;height:269902;width:1343205;" fillcolor="#FFFFFF"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GZfMUA&#10;AADaAAAADwAAAGRycy9kb3ducmV2LnhtbESPQWvCQBSE7wX/w/IEL8FstI2E1FWkENFDD41eenvN&#10;vibB7NuQ3cb033cLhR6HmfmG2e4n04mRBtdaVrCKExDEldUt1wqul2KZgXAeWWNnmRR8k4P9bvaw&#10;xVzbO7/RWPpaBAi7HBU03ve5lK5qyKCLbU8cvE87GPRBDrXUA94D3HRynSQbabDlsNBgTy8NVbfy&#10;yyhYZ1F55Nfi9PRx1gWmq/cxejwrtZhPh2cQnib/H/5rn7SCFH6vhBsgd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YZl8xQAAANoAAAAPAAAAAAAAAAAAAAAAAJgCAABkcnMv&#10;ZG93bnJldi54bWxQSwUGAAAAAAQABAD1AAAAigMAAAAA&#10;">
                  <v:fill on="t" focussize="0,0"/>
                  <v:stroke color="#000000" joinstyle="miter"/>
                  <v:imagedata o:title=""/>
                  <o:lock v:ext="edit" aspectratio="f"/>
                  <v:textbox>
                    <w:txbxContent>
                      <w:p>
                        <w:pPr>
                          <w:jc w:val="center"/>
                        </w:pPr>
                        <w:r>
                          <w:rPr>
                            <w:rFonts w:hint="eastAsia"/>
                          </w:rPr>
                          <w:t>特别重大疫情</w:t>
                        </w:r>
                      </w:p>
                    </w:txbxContent>
                  </v:textbox>
                </v:shape>
                <v:shape id="AutoShape 12" o:spid="_x0000_s1026" o:spt="109" type="#_x0000_t109" style="position:absolute;left:3219114;top:2891328;height:315003;width:1343205;" fillcolor="#FFFFFF"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HC8MA&#10;AADaAAAADwAAAGRycy9kb3ducmV2LnhtbESPT4vCMBTE7wt+h/AEL6Kpf5FqFBG66MGD1Yu3Z/O2&#10;Ldu8lCbW7rc3Cwt7HGbmN8xm15lKtNS40rKCyTgCQZxZXXKu4HZNRisQziNrrCyTgh9ysNv2PjYY&#10;a/viC7Wpz0WAsItRQeF9HUvpsoIMurGtiYP3ZRuDPsgml7rBV4CbSk6jaCkNlhwWCqzpUFD2nT6N&#10;gulqmH7yOTnOHyed4GJyb4ezk1KDfrdfg/DU+f/wX/uoFSzh90q4AXL7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MHC8MAAADaAAAADwAAAAAAAAAAAAAAAACYAgAAZHJzL2Rv&#10;d25yZXYueG1sUEsFBgAAAAAEAAQA9QAAAIgDAAAAAA==&#10;">
                  <v:fill on="t" focussize="0,0"/>
                  <v:stroke color="#000000" joinstyle="miter"/>
                  <v:imagedata o:title=""/>
                  <o:lock v:ext="edit" aspectratio="f"/>
                  <v:textbox>
                    <w:txbxContent>
                      <w:p>
                        <w:pPr>
                          <w:jc w:val="center"/>
                        </w:pPr>
                        <w:r>
                          <w:rPr>
                            <w:rFonts w:hint="eastAsia"/>
                          </w:rPr>
                          <w:t>重大疫情</w:t>
                        </w:r>
                      </w:p>
                    </w:txbxContent>
                  </v:textbox>
                </v:shape>
                <v:rect id="Rectangle 13" o:spid="_x0000_s1026" o:spt="1" style="position:absolute;left:3266714;top:4234341;height:315103;width:1343205;" fillcolor="#FFFFFF"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5r9cIA&#10;AADaAAAADwAAAGRycy9kb3ducmV2LnhtbESPT4vCMBTE7wt+h/AEb2uqgn+qUWQXFz1qvXh7Ns+2&#10;2ryUJmrXT28EweMwM79hZovGlOJGtSssK+h1IxDEqdUFZwr2yep7DMJ5ZI2lZVLwTw4W89bXDGNt&#10;77yl285nIkDYxagg976KpXRpTgZd11bEwTvZ2qAPss6krvEe4KaU/SgaSoMFh4UcK/rJKb3srkbB&#10;sejv8bFN/iIzWQ38pknO18OvUp12s5yC8NT4T/jdXmsFI3hdCTd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7mv1wgAAANoAAAAPAAAAAAAAAAAAAAAAAJgCAABkcnMvZG93&#10;bnJldi54bWxQSwUGAAAAAAQABAD1AAAAhwMAAAAA&#10;">
                  <v:fill on="t" focussize="0,0"/>
                  <v:stroke color="#000000" joinstyle="miter"/>
                  <v:imagedata o:title=""/>
                  <o:lock v:ext="edit" aspectratio="f"/>
                  <v:textbox>
                    <w:txbxContent>
                      <w:p>
                        <w:pPr>
                          <w:jc w:val="center"/>
                        </w:pPr>
                        <w:r>
                          <w:rPr>
                            <w:rFonts w:hint="eastAsia"/>
                          </w:rPr>
                          <w:t>一般疫情</w:t>
                        </w:r>
                      </w:p>
                    </w:txbxContent>
                  </v:textbox>
                </v:rect>
                <v:shape id="AutoShape 14" o:spid="_x0000_s1026" o:spt="109" type="#_x0000_t109" style="position:absolute;left:3266714;top:4977949;height:305303;width:1343205;" fillcolor="#FFFFFF"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2A24sIA&#10;AADaAAAADwAAAGRycy9kb3ducmV2LnhtbERPTWuDQBC9F/Iflgn0InFN2gYxbkIIWOKhh9peepu6&#10;E5W4s+JujP333UOhx8f7zg+z6cVEo+ssK1jHCQji2uqOGwWfH8UqBeE8ssbeMin4IQeH/eIhx0zb&#10;O7/TVPlGhBB2GSpovR8yKV3dkkEX24E4cBc7GvQBjo3UI95DuOnlJkm20mDHoaHFgU4t1dfqZhRs&#10;0qh65bfi/Pxd6gJf1l9T9FQq9bicjzsQnmb/L/5zn7WCsDVcCTdA7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YDbiwgAAANoAAAAPAAAAAAAAAAAAAAAAAJgCAABkcnMvZG93&#10;bnJldi54bWxQSwUGAAAAAAQABAD1AAAAhwMAAAAA&#10;">
                  <v:fill on="t" focussize="0,0"/>
                  <v:stroke color="#000000" joinstyle="miter"/>
                  <v:imagedata o:title=""/>
                  <o:lock v:ext="edit" aspectratio="f"/>
                  <v:textbox>
                    <w:txbxContent>
                      <w:p>
                        <w:pPr>
                          <w:jc w:val="center"/>
                        </w:pPr>
                        <w:r>
                          <w:rPr>
                            <w:rFonts w:hint="eastAsia"/>
                          </w:rPr>
                          <w:t>特殊节点</w:t>
                        </w:r>
                      </w:p>
                    </w:txbxContent>
                  </v:textbox>
                </v:shape>
                <v:shape id="AutoShape 15" o:spid="_x0000_s1026" o:spt="109" type="#_x0000_t109" style="position:absolute;left:4905421;top:113501;height:2253922;width:4599620;" fillcolor="#FFFFFF"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yTecUA&#10;AADaAAAADwAAAGRycy9kb3ducmV2LnhtbESPQWvCQBSE7wX/w/IEL9Js1FpszCoipOihh0Yv3l6z&#10;zySYfRuy2xj/fbdQ6HGYmW+YdDuYRvTUudqyglkUgyAurK65VHA+Zc8rEM4ja2wsk4IHOdhuRk8p&#10;Jtre+ZP63JciQNglqKDyvk2kdEVFBl1kW+LgXW1n0AfZlVJ3eA9w08h5HL9KgzWHhQpb2ldU3PJv&#10;o2C+mubv/JEdXr6OOsPl7NJPF0elJuNhtwbhafD/4b/2QSt4g98r4Qb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LJN5xQAAANoAAAAPAAAAAAAAAAAAAAAAAJgCAABkcnMv&#10;ZG93bnJldi54bWxQSwUGAAAAAAQABAD1AAAAigMAAAAA&#10;">
                  <v:fill on="t" focussize="0,0"/>
                  <v:stroke color="#000000" joinstyle="miter"/>
                  <v:imagedata o:title=""/>
                  <o:lock v:ext="edit" aspectratio="f"/>
                  <v:textbox>
                    <w:txbxContent>
                      <w:p>
                        <w:pPr>
                          <w:rPr>
                            <w:sz w:val="18"/>
                            <w:szCs w:val="18"/>
                          </w:rPr>
                        </w:pPr>
                        <w:r>
                          <w:rPr>
                            <w:rFonts w:hint="eastAsia"/>
                            <w:sz w:val="18"/>
                            <w:szCs w:val="18"/>
                          </w:rPr>
                          <w:t>1. 涉事单位须在澄清事实的基础上，将事件报主管校领导，并向党委宣传部提交纸质说明材料。党委宣传部根据事件严重程度决定是否召开全校舆情应急处置工作会议，</w:t>
                        </w:r>
                        <w:r>
                          <w:rPr>
                            <w:sz w:val="18"/>
                            <w:szCs w:val="18"/>
                          </w:rPr>
                          <w:t>及时开展</w:t>
                        </w:r>
                        <w:r>
                          <w:rPr>
                            <w:rFonts w:hint="eastAsia"/>
                            <w:sz w:val="18"/>
                            <w:szCs w:val="18"/>
                          </w:rPr>
                          <w:t>应对处置</w:t>
                        </w:r>
                        <w:r>
                          <w:rPr>
                            <w:sz w:val="18"/>
                            <w:szCs w:val="18"/>
                          </w:rPr>
                          <w:t>工作</w:t>
                        </w:r>
                        <w:r>
                          <w:rPr>
                            <w:rFonts w:hint="eastAsia"/>
                            <w:sz w:val="18"/>
                            <w:szCs w:val="18"/>
                          </w:rPr>
                          <w:t>。</w:t>
                        </w:r>
                      </w:p>
                      <w:p>
                        <w:pPr>
                          <w:rPr>
                            <w:sz w:val="18"/>
                            <w:szCs w:val="18"/>
                          </w:rPr>
                        </w:pPr>
                        <w:r>
                          <w:rPr>
                            <w:rFonts w:hint="eastAsia"/>
                            <w:sz w:val="18"/>
                            <w:szCs w:val="18"/>
                          </w:rPr>
                          <w:t>2. 党委宣传部实行舆情信息专员24小时值班制，密切跟踪舆情发展情况，若出现异常情况，立即报宣传部负责人，若无异常情况，应在值班结束时向值班负责人进行零报告。</w:t>
                        </w:r>
                      </w:p>
                      <w:p>
                        <w:pPr>
                          <w:rPr>
                            <w:sz w:val="18"/>
                            <w:szCs w:val="18"/>
                          </w:rPr>
                        </w:pPr>
                        <w:r>
                          <w:rPr>
                            <w:rFonts w:hint="eastAsia"/>
                            <w:sz w:val="18"/>
                            <w:szCs w:val="18"/>
                          </w:rPr>
                          <w:t>3. 若舆情重大或网民反响强烈，或省市网信部门有通报督促，党委宣传部要分别向省市相关</w:t>
                        </w:r>
                        <w:r>
                          <w:rPr>
                            <w:sz w:val="18"/>
                            <w:szCs w:val="18"/>
                          </w:rPr>
                          <w:t>部门</w:t>
                        </w:r>
                        <w:r>
                          <w:rPr>
                            <w:rFonts w:hint="eastAsia"/>
                            <w:sz w:val="18"/>
                            <w:szCs w:val="18"/>
                          </w:rPr>
                          <w:t>提交真实的情况说明，争取支持。</w:t>
                        </w:r>
                      </w:p>
                      <w:p>
                        <w:pPr>
                          <w:rPr>
                            <w:sz w:val="18"/>
                            <w:szCs w:val="18"/>
                          </w:rPr>
                        </w:pPr>
                        <w:r>
                          <w:rPr>
                            <w:rFonts w:hint="eastAsia"/>
                            <w:sz w:val="18"/>
                            <w:szCs w:val="18"/>
                          </w:rPr>
                          <w:t>4. 如有网络平台发布不实信息，网民反响强烈，对学校有负面影响的，党委宣传部负责牵头协调涉事单位，对接发布平台，联系删帖相关事宜。</w:t>
                        </w:r>
                      </w:p>
                      <w:p>
                        <w:pPr>
                          <w:rPr>
                            <w:sz w:val="18"/>
                            <w:szCs w:val="18"/>
                          </w:rPr>
                        </w:pPr>
                        <w:r>
                          <w:rPr>
                            <w:rFonts w:hint="eastAsia"/>
                            <w:sz w:val="18"/>
                            <w:szCs w:val="18"/>
                          </w:rPr>
                          <w:t>5. 党委宣传部组织网评员跟帖评论。</w:t>
                        </w:r>
                      </w:p>
                      <w:p>
                        <w:pPr>
                          <w:rPr>
                            <w:sz w:val="18"/>
                            <w:szCs w:val="18"/>
                          </w:rPr>
                        </w:pPr>
                        <w:r>
                          <w:rPr>
                            <w:rFonts w:hint="eastAsia"/>
                            <w:sz w:val="18"/>
                            <w:szCs w:val="18"/>
                          </w:rPr>
                          <w:t>6. 党委宣传部负责形成舆情专报，及时向校党委报告。</w:t>
                        </w:r>
                      </w:p>
                      <w:p>
                        <w:pPr>
                          <w:rPr>
                            <w:sz w:val="18"/>
                            <w:szCs w:val="18"/>
                          </w:rPr>
                        </w:pPr>
                        <w:r>
                          <w:rPr>
                            <w:rFonts w:hint="eastAsia"/>
                            <w:sz w:val="18"/>
                            <w:szCs w:val="18"/>
                          </w:rPr>
                          <w:t>7.</w:t>
                        </w:r>
                        <w:r>
                          <w:rPr>
                            <w:rFonts w:hint="eastAsia"/>
                          </w:rPr>
                          <w:t xml:space="preserve"> </w:t>
                        </w:r>
                        <w:r>
                          <w:rPr>
                            <w:rFonts w:hint="eastAsia"/>
                            <w:sz w:val="18"/>
                            <w:szCs w:val="18"/>
                          </w:rPr>
                          <w:t>党委宣传部负责回应媒体采访和对外发布信息。</w:t>
                        </w:r>
                      </w:p>
                      <w:p>
                        <w:pPr>
                          <w:rPr>
                            <w:sz w:val="18"/>
                            <w:szCs w:val="18"/>
                          </w:rPr>
                        </w:pPr>
                      </w:p>
                    </w:txbxContent>
                  </v:textbox>
                </v:shape>
                <v:shape id="AutoShape 16" o:spid="_x0000_s1026" o:spt="109" type="#_x0000_t109" style="position:absolute;left:4905421;top:2472524;height:1485914;width:4599620;" fillcolor="#FFFFFF"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MiO8UA&#10;AADbAAAADwAAAGRycy9kb3ducmV2LnhtbESPQWvCQBCF7wX/wzKCF6kbtS2SuooUInroodGLtzE7&#10;TYLZ2ZDdxvjvO4dCbzO8N+99s94OrlE9daH2bGA+S0ARF97WXBo4n7LnFagQkS02nsnAgwJsN6On&#10;NabW3/mL+jyWSkI4pGigirFNtQ5FRQ7DzLfEon37zmGUtSu17fAu4a7RiyR50w5rloYKW/qoqLjl&#10;P87AYjXN9/yZHV6uR5vh6/zST5dHYybjYfcOKtIQ/81/1wcr+EIvv8gAe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0yI7xQAAANsAAAAPAAAAAAAAAAAAAAAAAJgCAABkcnMv&#10;ZG93bnJldi54bWxQSwUGAAAAAAQABAD1AAAAigMAAAAA&#10;">
                  <v:fill on="t" focussize="0,0"/>
                  <v:stroke color="#000000" joinstyle="miter"/>
                  <v:imagedata o:title=""/>
                  <o:lock v:ext="edit" aspectratio="f"/>
                  <v:textbox>
                    <w:txbxContent>
                      <w:p>
                        <w:pPr>
                          <w:rPr>
                            <w:sz w:val="18"/>
                            <w:szCs w:val="18"/>
                          </w:rPr>
                        </w:pPr>
                        <w:r>
                          <w:rPr>
                            <w:rFonts w:hint="eastAsia"/>
                          </w:rPr>
                          <w:t>1.</w:t>
                        </w:r>
                        <w:r>
                          <w:rPr>
                            <w:rFonts w:hint="eastAsia"/>
                            <w:sz w:val="18"/>
                            <w:szCs w:val="18"/>
                          </w:rPr>
                          <w:t xml:space="preserve"> 涉事单位须在澄清事实的基础上，将事件报主管校领导，并向党委宣传部提交纸质说明材料。党委宣传部根据事件严重程度决定是否召开全校舆情应急处置工作会议，</w:t>
                        </w:r>
                        <w:r>
                          <w:rPr>
                            <w:sz w:val="18"/>
                            <w:szCs w:val="18"/>
                          </w:rPr>
                          <w:t>及时开展</w:t>
                        </w:r>
                        <w:r>
                          <w:rPr>
                            <w:rFonts w:hint="eastAsia"/>
                            <w:sz w:val="18"/>
                            <w:szCs w:val="18"/>
                          </w:rPr>
                          <w:t>应对处置</w:t>
                        </w:r>
                        <w:r>
                          <w:rPr>
                            <w:sz w:val="18"/>
                            <w:szCs w:val="18"/>
                          </w:rPr>
                          <w:t>工作</w:t>
                        </w:r>
                        <w:r>
                          <w:rPr>
                            <w:rFonts w:hint="eastAsia"/>
                            <w:sz w:val="18"/>
                            <w:szCs w:val="18"/>
                          </w:rPr>
                          <w:t>。</w:t>
                        </w:r>
                      </w:p>
                      <w:p>
                        <w:pPr>
                          <w:rPr>
                            <w:sz w:val="18"/>
                            <w:szCs w:val="18"/>
                          </w:rPr>
                        </w:pPr>
                        <w:r>
                          <w:rPr>
                            <w:rFonts w:hint="eastAsia"/>
                            <w:sz w:val="18"/>
                            <w:szCs w:val="18"/>
                          </w:rPr>
                          <w:t>2. 党委宣传部根据上级部门和学校要求，分别向省市相关部门提交情况说明。</w:t>
                        </w:r>
                      </w:p>
                      <w:p>
                        <w:pPr>
                          <w:rPr>
                            <w:sz w:val="18"/>
                            <w:szCs w:val="18"/>
                          </w:rPr>
                        </w:pPr>
                        <w:r>
                          <w:rPr>
                            <w:rFonts w:hint="eastAsia"/>
                            <w:sz w:val="18"/>
                            <w:szCs w:val="18"/>
                          </w:rPr>
                          <w:t>3. 党委宣传部组织网评员对部分文章跟帖评论。</w:t>
                        </w:r>
                      </w:p>
                      <w:p>
                        <w:pPr>
                          <w:rPr>
                            <w:sz w:val="18"/>
                            <w:szCs w:val="18"/>
                          </w:rPr>
                        </w:pPr>
                        <w:r>
                          <w:rPr>
                            <w:rFonts w:hint="eastAsia"/>
                            <w:sz w:val="18"/>
                            <w:szCs w:val="18"/>
                          </w:rPr>
                          <w:t>4.</w:t>
                        </w:r>
                        <w:r>
                          <w:rPr>
                            <w:rFonts w:hint="eastAsia"/>
                          </w:rPr>
                          <w:t xml:space="preserve"> </w:t>
                        </w:r>
                        <w:r>
                          <w:rPr>
                            <w:rFonts w:hint="eastAsia"/>
                            <w:sz w:val="18"/>
                            <w:szCs w:val="18"/>
                          </w:rPr>
                          <w:t>党委宣传部负责对事件在网络上进行重点监测。</w:t>
                        </w:r>
                      </w:p>
                      <w:p>
                        <w:r>
                          <w:rPr>
                            <w:rFonts w:hint="eastAsia"/>
                            <w:sz w:val="18"/>
                            <w:szCs w:val="18"/>
                          </w:rPr>
                          <w:t>5.</w:t>
                        </w:r>
                        <w:r>
                          <w:rPr>
                            <w:rFonts w:hint="eastAsia"/>
                          </w:rPr>
                          <w:t xml:space="preserve"> </w:t>
                        </w:r>
                        <w:r>
                          <w:rPr>
                            <w:rFonts w:hint="eastAsia"/>
                            <w:sz w:val="18"/>
                            <w:szCs w:val="18"/>
                          </w:rPr>
                          <w:t>党委宣传部负责随时进行公开回应。</w:t>
                        </w:r>
                      </w:p>
                    </w:txbxContent>
                  </v:textbox>
                </v:shape>
                <v:shape id="AutoShape 17" o:spid="_x0000_s1026" o:spt="109" type="#_x0000_t109" style="position:absolute;left:4905421;top:4043939;height:676406;width:4599620;" fillcolor="#FFFFFF"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HoMMA&#10;AADbAAAADwAAAGRycy9kb3ducmV2LnhtbERPS2vCQBC+C/6HZYReRDexDyS6CaUQ0UMPpr14G7PT&#10;JDQ7G7LbGP99VxC8zcf3nG02mlYM1LvGsoJ4GYEgLq1uuFLw/ZUv1iCcR9bYWiYFV3KQpdPJFhNt&#10;L3ykofCVCCHsElRQe98lUrqyJoNuaTviwP3Y3qAPsK+k7vESwk0rV1H0Jg02HBpq7OijpvK3+DMK&#10;Vut5sePPfP9yPugcX+PTMH8+KPU0G983IDyN/iG+u/c6zI/h9ks4QK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5+HoMMAAADbAAAADwAAAAAAAAAAAAAAAACYAgAAZHJzL2Rv&#10;d25yZXYueG1sUEsFBgAAAAAEAAQA9QAAAIgDAAAAAA==&#10;">
                  <v:fill on="t" focussize="0,0"/>
                  <v:stroke color="#000000" joinstyle="miter"/>
                  <v:imagedata o:title=""/>
                  <o:lock v:ext="edit" aspectratio="f"/>
                  <v:textbox>
                    <w:txbxContent>
                      <w:p>
                        <w:pPr>
                          <w:rPr>
                            <w:sz w:val="18"/>
                            <w:szCs w:val="18"/>
                          </w:rPr>
                        </w:pPr>
                        <w:r>
                          <w:rPr>
                            <w:rFonts w:hint="eastAsia"/>
                            <w:sz w:val="18"/>
                            <w:szCs w:val="18"/>
                          </w:rPr>
                          <w:t>1. 涉事单位须在澄清事实的基础上向党委宣传部提交纸质说明材料，</w:t>
                        </w:r>
                        <w:r>
                          <w:rPr>
                            <w:sz w:val="18"/>
                            <w:szCs w:val="18"/>
                          </w:rPr>
                          <w:t>党委宣传部及时开展应对处置工作</w:t>
                        </w:r>
                        <w:r>
                          <w:rPr>
                            <w:rFonts w:hint="eastAsia"/>
                            <w:sz w:val="18"/>
                            <w:szCs w:val="18"/>
                          </w:rPr>
                          <w:t>。</w:t>
                        </w:r>
                      </w:p>
                      <w:p>
                        <w:pPr>
                          <w:rPr>
                            <w:sz w:val="18"/>
                            <w:szCs w:val="18"/>
                          </w:rPr>
                        </w:pPr>
                        <w:r>
                          <w:rPr>
                            <w:rFonts w:hint="eastAsia"/>
                            <w:sz w:val="18"/>
                            <w:szCs w:val="18"/>
                          </w:rPr>
                          <w:t>2. 党委宣传部负责对事件在网络上进行专项监测和情况反馈。</w:t>
                        </w:r>
                      </w:p>
                    </w:txbxContent>
                  </v:textbox>
                </v:shape>
                <v:shape id="AutoShape 18" o:spid="_x0000_s1026" o:spt="109" type="#_x0000_t109" style="position:absolute;left:4905421;top:4815847;height:589905;width:4599920;" fillcolor="#FFFFFF"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0Z18MA&#10;AADbAAAADwAAAGRycy9kb3ducmV2LnhtbERPTWvCQBC9C/6HZQQvUjdGW0LqKqUQ0YMH0156m2an&#10;SWh2NmTXGP+9Kwje5vE+Z70dTCN66lxtWcFiHoEgLqyuuVTw/ZW9JCCcR9bYWCYFV3Kw3YxHa0y1&#10;vfCJ+tyXIoSwS1FB5X2bSumKigy6uW2JA/dnO4M+wK6UusNLCDeNjKPoTRqsOTRU2NJnRcV/fjYK&#10;4mSW7/iY7Ve/B53h6+Knny0PSk0nw8c7CE+Df4of7r0O82O4/xIOkJ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00Z18MAAADbAAAADwAAAAAAAAAAAAAAAACYAgAAZHJzL2Rv&#10;d25yZXYueG1sUEsFBgAAAAAEAAQA9QAAAIgDAAAAAA==&#10;">
                  <v:fill on="t" focussize="0,0"/>
                  <v:stroke color="#000000" joinstyle="miter"/>
                  <v:imagedata o:title=""/>
                  <o:lock v:ext="edit" aspectratio="f"/>
                  <v:textbox>
                    <w:txbxContent>
                      <w:p>
                        <w:r>
                          <w:rPr>
                            <w:rFonts w:hint="eastAsia"/>
                            <w:sz w:val="18"/>
                            <w:szCs w:val="18"/>
                          </w:rPr>
                          <w:t>在重大事件、特殊事件、敏感事件的节点上，党委宣传部按照上级和学校要求，对相关舆情进行重点监测，并向相关单位进行一事一报。</w:t>
                        </w:r>
                      </w:p>
                    </w:txbxContent>
                  </v:textbox>
                </v:shape>
                <v:rect id="Rectangle 19" o:spid="_x0000_s1026" o:spt="1" style="position:absolute;left:9696742;top:615306;height:4610545;width:509202;" fillcolor="#FFFFFF"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3T6cIA&#10;AADbAAAADwAAAGRycy9kb3ducmV2LnhtbERPTWvCQBC9C/6HZQq9mU0jlJq6hqIo7TEmF2/T7JjE&#10;ZmdDdjVpf323UPA2j/c562wynbjR4FrLCp6iGARxZXXLtYKy2C9eQDiPrLGzTAq+yUG2mc/WmGo7&#10;ck63o69FCGGXooLG+z6V0lUNGXSR7YkDd7aDQR/gUEs94BjCTSeTOH6WBlsODQ32tG2o+jpejYLP&#10;NinxJy8OsVntl/5jKi7X006px4fp7RWEp8nfxf/udx3mL+Hvl3CA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fdPpwgAAANsAAAAPAAAAAAAAAAAAAAAAAJgCAABkcnMvZG93&#10;bnJldi54bWxQSwUGAAAAAAQABAD1AAAAhwMAAAAA&#10;">
                  <v:fill on="t" focussize="0,0"/>
                  <v:stroke color="#000000" joinstyle="miter"/>
                  <v:imagedata o:title=""/>
                  <o:lock v:ext="edit" aspectratio="f"/>
                  <v:textbox>
                    <w:txbxContent>
                      <w:p>
                        <w:r>
                          <w:rPr>
                            <w:rFonts w:hint="eastAsia"/>
                          </w:rPr>
                          <w:t>网络舆情事件平息后，党委宣传部对特别重大舆情应进行回溯研究，形成案例分析报告呈送相关校领导。</w:t>
                        </w:r>
                      </w:p>
                    </w:txbxContent>
                  </v:textbox>
                </v:rect>
                <v:shape id="AutoShape 21" o:spid="_x0000_s1026" o:spt="13" type="#_x0000_t13" style="position:absolute;left:923604;top:2472524;height:91500;width:285701;" fillcolor="#FFFFFF"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zucEA&#10;AADbAAAADwAAAGRycy9kb3ducmV2LnhtbERPS2vCQBC+C/0PyxS8mUlLEUldQ6kIudVHDz1Os2MS&#10;zM6m2a2J/nq3UPA2H99zlvloW3Xm3jdONDwlKSiW0plGKg2fh81sAcoHEkOtE9ZwYQ/56mGypMy4&#10;QXZ83odKxRDxGWmoQ+gyRF/WbMknrmOJ3NH1lkKEfYWmpyGG2xaf03SOlhqJDTV1/F5zedr/Wg3f&#10;7Xr+te1+CjQ4bPma4mHcfWg9fRzfXkEFHsNd/O8uTJz/An+/xANwd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Cv87nBAAAA2wAAAA8AAAAAAAAAAAAAAAAAmAIAAGRycy9kb3du&#10;cmV2LnhtbFBLBQYAAAAABAAEAPUAAACGAwAAAAA=&#10;" adj="16200,5400">
                  <v:fill on="t" focussize="0,0"/>
                  <v:stroke color="#000000" joinstyle="miter"/>
                  <v:imagedata o:title=""/>
                  <o:lock v:ext="edit" aspectratio="f"/>
                </v:shape>
                <v:shape id="AutoShape 23" o:spid="_x0000_s1026" o:spt="13" type="#_x0000_t13" style="position:absolute;left:1742907;top:2472524;height:91500;width:257601;" fillcolor="#FFFFFF"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IsEA&#10;AADbAAAADwAAAGRycy9kb3ducmV2LnhtbERPS2vCQBC+C/0PyxS8mUkLFUldQ6kIudVHDz1Os2MS&#10;zM6m2a2J/nq3UPA2H99zlvloW3Xm3jdONDwlKSiW0plGKg2fh81sAcoHEkOtE9ZwYQ/56mGypMy4&#10;QXZ83odKxRDxGWmoQ+gyRF/WbMknrmOJ3NH1lkKEfYWmpyGG2xaf03SOlhqJDTV1/F5zedr/Wg3f&#10;7Xr+te1+CjQ4bPma4mHcfWg9fRzfXkEFHsNd/O8uTJz/An+/xANwd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jViLBAAAA2wAAAA8AAAAAAAAAAAAAAAAAmAIAAGRycy9kb3du&#10;cmV2LnhtbFBLBQYAAAAABAAEAPUAAACGAwAAAAA=&#10;" adj="16201,5400">
                  <v:fill on="t" focussize="0,0"/>
                  <v:stroke color="#000000" joinstyle="miter"/>
                  <v:imagedata o:title=""/>
                  <o:lock v:ext="edit" aspectratio="f"/>
                </v:shape>
                <v:shape id="AutoShape 24" o:spid="_x0000_s1026" o:spt="67" type="#_x0000_t67" style="position:absolute;left:1429106;top:4692246;height:285702;width:90300;" fillcolor="#FFFFFF"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ci7b4A&#10;AADbAAAADwAAAGRycy9kb3ducmV2LnhtbERPzYrCMBC+C75DGMGbphUsS9coiyB421X3AYZmti3b&#10;TGISa/btN4LgbT6+39nskhnESD70lhWUywIEcWN1z62C78th8QYiRGSNg2VS8EcBdtvpZIO1tnc+&#10;0XiOrcghHGpU0MXoailD05HBsLSOOHM/1huMGfpWao/3HG4GuSqKShrsOTd06GjfUfN7vhkF1/Gr&#10;PGJZpc+Ubs7rw3q9j06p+Sx9vIOIlOJL/HQfdZ5fweOXfIDc/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HXIu2+AAAA2wAAAA8AAAAAAAAAAAAAAAAAmAIAAGRycy9kb3ducmV2&#10;LnhtbFBLBQYAAAAABAAEAPUAAACDAwAAAAA=&#10;" adj="16201,5400">
                  <v:fill on="t" focussize="0,0"/>
                  <v:stroke color="#000000" joinstyle="miter"/>
                  <v:imagedata o:title=""/>
                  <o:lock v:ext="edit" aspectratio="f"/>
                  <v:textbox style="layout-flow:vertical-ideographic;"/>
                </v:shape>
                <v:shape id="AutoShape 25" o:spid="_x0000_s1026" o:spt="32" type="#_x0000_t32" style="position:absolute;left:2780812;top:890108;flip:y;height:1200;width:438301;" o:connectortype="straight" filled="f" stroked="t" coordsize="21600,21600"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SiIsEAAADbAAAADwAAAGRycy9kb3ducmV2LnhtbERPTYvCMBC9L/gfwgh7WTStB1eqUUQQ&#10;xMPCag8eh2Rsi82kJrF2//1mQdjbPN7nrDaDbUVPPjSOFeTTDASxdqbhSkF53k8WIEJENtg6JgU/&#10;FGCzHr2tsDDuyd/Un2IlUgiHAhXUMXaFlEHXZDFMXUecuKvzFmOCvpLG4zOF21bOsmwuLTacGmrs&#10;aFeTvp0eVkFzLL/K/uMevV4c84vPw/nSaqXex8N2CSLSEP/FL/fBpPmf8PdLOkCu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05KIiwQAAANsAAAAPAAAAAAAAAAAAAAAA&#10;AKECAABkcnMvZG93bnJldi54bWxQSwUGAAAAAAQABAD5AAAAjwMAAAAA&#10;">
                  <v:fill on="f" focussize="0,0"/>
                  <v:stroke color="#000000" joinstyle="round"/>
                  <v:imagedata o:title=""/>
                  <o:lock v:ext="edit" aspectratio="f"/>
                </v:shape>
                <v:shape id="AutoShape 27" o:spid="_x0000_s1026" o:spt="32" type="#_x0000_t32" style="position:absolute;left:2778312;top:891308;height:4257641;width:1200;" o:connectortype="straight" filled="f" stroked="t" coordsize="21600,21600"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Gu8UAAADbAAAADwAAAGRycy9kb3ducmV2LnhtbESPQWsCMRCF74X+hzCFXkrNKlhka5Rt&#10;QVDBg9rep5vpJnQz2W6ibv+9cxB6m+G9ee+b+XIIrTpTn3xkA+NRAYq4jtZzY+DjuHqegUoZ2WIb&#10;mQz8UYLl4v5ujqWNF97T+ZAbJSGcSjTgcu5KrVPtKGAaxY5YtO/YB8yy9o22PV4kPLR6UhQvOqBn&#10;aXDY0buj+udwCgZ2m/Fb9eX8Zrv/9bvpqmpPzdOnMY8PQ/UKKtOQ/82367UVfIGVX2QAvbg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X+Gu8UAAADbAAAADwAAAAAAAAAA&#10;AAAAAAChAgAAZHJzL2Rvd25yZXYueG1sUEsFBgAAAAAEAAQA+QAAAJMDAAAAAA==&#10;">
                  <v:fill on="f" focussize="0,0"/>
                  <v:stroke color="#000000" joinstyle="round"/>
                  <v:imagedata o:title=""/>
                  <o:lock v:ext="edit" aspectratio="f"/>
                </v:shape>
                <v:shape id="AutoShape 30" o:spid="_x0000_s1026" o:spt="32" type="#_x0000_t32" style="position:absolute;left:2778312;top:5148950;height:0;width:440801;" o:connectortype="straight" filled="f" stroked="t" coordsize="21600,21600"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MjIMIAAADbAAAADwAAAGRycy9kb3ducmV2LnhtbERPS2sCMRC+F/ofwgheimYVKro1yrYg&#10;1IIHH71PN9NNcDPZbqKu/94UBG/z8T1nvuxcLc7UButZwWiYgSAuvbZcKTjsV4MpiBCRNdaeScGV&#10;AiwXz09zzLW/8JbOu1iJFMIhRwUmxiaXMpSGHIahb4gT9+tbhzHBtpK6xUsKd7UcZ9lEOrScGgw2&#10;9GGoPO5OTsFmPXovfoxdf23/7OZ1VdSn6uVbqX6vK95AROriQ3x3f+o0fwb/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jMjIMIAAADbAAAADwAAAAAAAAAAAAAA&#10;AAChAgAAZHJzL2Rvd25yZXYueG1sUEsFBgAAAAAEAAQA+QAAAJADAAAAAA==&#10;">
                  <v:fill on="f" focussize="0,0"/>
                  <v:stroke color="#000000" joinstyle="round"/>
                  <v:imagedata o:title=""/>
                  <o:lock v:ext="edit" aspectratio="f"/>
                </v:shape>
                <v:shape id="AutoShape 34" o:spid="_x0000_s1026" o:spt="32" type="#_x0000_t32" style="position:absolute;left:2778312;top:3048830;flip:x;height:1200;width:440801;" o:connectortype="straight" filled="f" stroked="t" coordsize="21600,21600"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Hw68EAAADbAAAADwAAAGRycy9kb3ducmV2LnhtbERPPWvDMBDdC/0P4gpdSiPbQzFulBAK&#10;hZChUNuDx0O62CbWyZEUx/331VDo+Hjf2/1qJ7GQD6NjBfkmA0GsnRm5V9A2n68liBCRDU6OScEP&#10;BdjvHh+2WBl3529a6tiLFMKhQgVDjHMlZdADWQwbNxMn7uy8xZig76XxeE/hdpJFlr1JiyOnhgFn&#10;+hhIX+qbVTCe2q92eblGr8tT3vk8NN2klXp+Wg/vICKt8V/85z4aBUVan76kHyB3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1YfDrwQAAANsAAAAPAAAAAAAAAAAAAAAA&#10;AKECAABkcnMvZG93bnJldi54bWxQSwUGAAAAAAQABAD5AAAAjwMAAAAA&#10;">
                  <v:fill on="f" focussize="0,0"/>
                  <v:stroke color="#000000" joinstyle="round"/>
                  <v:imagedata o:title=""/>
                  <o:lock v:ext="edit" aspectratio="f"/>
                </v:shape>
                <v:shape id="AutoShape 35" o:spid="_x0000_s1026" o:spt="32" type="#_x0000_t32" style="position:absolute;left:2778312;top:4387043;flip:x y;height:4800;width:488402;" o:connectortype="straight" filled="f" stroked="t" coordsize="21600,21600"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2QOMsMAAADbAAAADwAAAGRycy9kb3ducmV2LnhtbESPQYvCMBSE74L/ITzBi2iqsItUoxRl&#10;QQRxrYLXR/Nsq81LabJa//1GEDwOM/MNM1+2phJ3alxpWcF4FIEgzqwuOVdwOv4MpyCcR9ZYWSYF&#10;T3KwXHQ7c4y1ffCB7qnPRYCwi1FB4X0dS+myggy6ka2Jg3exjUEfZJNL3eAjwE0lJ1H0LQ2WHBYK&#10;rGlVUHZL/4wCvxtsv66H/T5JmdfJ7/Z8S1Znpfq9NpmB8NT6T/jd3mgFkzG8voQfIB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NkDjLDAAAA2wAAAA8AAAAAAAAAAAAA&#10;AAAAoQIAAGRycy9kb3ducmV2LnhtbFBLBQYAAAAABAAEAPkAAACRAwAAAAA=&#10;">
                  <v:fill on="f" focussize="0,0"/>
                  <v:stroke color="#000000" joinstyle="round"/>
                  <v:imagedata o:title=""/>
                  <o:lock v:ext="edit" aspectratio="f"/>
                </v:shape>
                <v:shape id="AutoShape 36" o:spid="_x0000_s1026" o:spt="13" type="#_x0000_t13" style="position:absolute;left:4562319;top:825308;height:131901;width:343101;" fillcolor="#FFFFFF"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YE68MA&#10;AADbAAAADwAAAGRycy9kb3ducmV2LnhtbESPzWrDMBCE74W8g9hAbs06PoTiRjEloeBb/nrocWtt&#10;bVNr5Vhq7OTpq0Cgx2FmvmFW+WhbdeHeN040LOYJKJbSmUYqDR+n9+cXUD6QGGqdsIYre8jXk6cV&#10;ZcYNcuDLMVQqQsRnpKEOocsQfVmzJT93HUv0vl1vKUTZV2h6GiLctpgmyRItNRIXaup4U3P5c/y1&#10;Gr7a7fJz350LNDjs+ZbgaTzstJ5Nx7dXUIHH8B9+tAujIU3h/iX+AF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mYE68MAAADbAAAADwAAAAAAAAAAAAAAAACYAgAAZHJzL2Rv&#10;d25yZXYueG1sUEsFBgAAAAAEAAQA9QAAAIgDAAAAAA==&#10;" adj="16200,5400">
                  <v:fill on="t" focussize="0,0"/>
                  <v:stroke color="#000000" joinstyle="miter"/>
                  <v:imagedata o:title=""/>
                  <o:lock v:ext="edit" aspectratio="f"/>
                </v:shape>
                <v:shape id="AutoShape 38" o:spid="_x0000_s1026" o:spt="13" type="#_x0000_t13" style="position:absolute;left:4562319;top:2956029;height:131801;width:343101;" fillcolor="#FFFFFF"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qhcMMA&#10;AADbAAAADwAAAGRycy9kb3ducmV2LnhtbESPT2vCQBTE74LfYXlCb/rSCCKpa5BKwZt/Dz2+Zl+T&#10;YPZtzG5N2k/fLRQ8DjPzG2aVD7ZRd+587UTD8ywBxVI4U0up4XJ+my5B+UBiqHHCGr7ZQ74ej1aU&#10;GdfLke+nUKoIEZ+RhiqENkP0RcWW/My1LNH7dJ2lEGVXoumoj3DbYJokC7RUS1yoqOXXiovr6ctq&#10;+Gi2i/dDe9uhwf7APwmeh+Ne66fJsHkBFXgIj/B/e2c0pHP4+xJ/A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SqhcMMAAADbAAAADwAAAAAAAAAAAAAAAACYAgAAZHJzL2Rv&#10;d25yZXYueG1sUEsFBgAAAAAEAAQA9QAAAIgDAAAAAA==&#10;" adj="16201,5400">
                  <v:fill on="t" focussize="0,0"/>
                  <v:stroke color="#000000" joinstyle="miter"/>
                  <v:imagedata o:title=""/>
                  <o:lock v:ext="edit" aspectratio="f"/>
                </v:shape>
                <v:shape id="AutoShape 39" o:spid="_x0000_s1026" o:spt="13" type="#_x0000_t13" style="position:absolute;left:4609920;top:4321042;height:131901;width:295501;" fillcolor="#FFFFFF"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M5BMMA&#10;AADbAAAADwAAAGRycy9kb3ducmV2LnhtbESPT2vCQBTE74LfYXlCb/rSICKpa5BKwZt/Dz2+Zl+T&#10;YPZtzG5N2k/fLRQ8DjPzG2aVD7ZRd+587UTD8ywBxVI4U0up4XJ+my5B+UBiqHHCGr7ZQ74ej1aU&#10;GdfLke+nUKoIEZ+RhiqENkP0RcWW/My1LNH7dJ2lEGVXoumoj3DbYJokC7RUS1yoqOXXiovr6ctq&#10;+Gi2i/dDe9uhwf7APwmeh+Ne66fJsHkBFXgIj/B/e2c0pHP4+xJ/A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sM5BMMAAADbAAAADwAAAAAAAAAAAAAAAACYAgAAZHJzL2Rv&#10;d25yZXYueG1sUEsFBgAAAAAEAAQA9QAAAIgDAAAAAA==&#10;" adj="16201,5400">
                  <v:fill on="t" focussize="0,0"/>
                  <v:stroke color="#000000" joinstyle="miter"/>
                  <v:imagedata o:title=""/>
                  <o:lock v:ext="edit" aspectratio="f"/>
                </v:shape>
                <v:shape id="AutoShape 40" o:spid="_x0000_s1026" o:spt="13" type="#_x0000_t13" style="position:absolute;left:4609920;top:5093950;height:131901;width:295501;" fillcolor="#FFFFFF"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cn8MA&#10;AADbAAAADwAAAGRycy9kb3ducmV2LnhtbESPT2vCQBTE74LfYXlCb/rSgCKpa5BKwZt/Dz2+Zl+T&#10;YPZtzG5N2k/fLRQ8DjPzG2aVD7ZRd+587UTD8ywBxVI4U0up4XJ+my5B+UBiqHHCGr7ZQ74ej1aU&#10;GdfLke+nUKoIEZ+RhiqENkP0RcWW/My1LNH7dJ2lEGVXoumoj3DbYJokC7RUS1yoqOXXiovr6ctq&#10;+Gi2i/dDe9uhwf7APwmeh+Ne66fJsHkBFXgIj/B/e2c0pHP4+xJ/A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Y+cn8MAAADbAAAADwAAAAAAAAAAAAAAAACYAgAAZHJzL2Rv&#10;d25yZXYueG1sUEsFBgAAAAAEAAQA9QAAAIgDAAAAAA==&#10;" adj="16201,5400">
                  <v:fill on="t" focussize="0,0"/>
                  <v:stroke color="#000000" joinstyle="miter"/>
                  <v:imagedata o:title=""/>
                  <o:lock v:ext="edit" aspectratio="f"/>
                </v:shape>
                <v:shape id="AutoShape 44" o:spid="_x0000_s1026" o:spt="13" type="#_x0000_t13" style="position:absolute;left:2514610;top:2472524;height:91500;width:257601;" fillcolor="#FFFFFF"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0C6MMA&#10;AADbAAAADwAAAGRycy9kb3ducmV2LnhtbESPzWrDMBCE74G+g9hCbsm6PpjgWDGlpZBb/nrIcWtt&#10;bVNr5Vpq7OTpo0Khx2FmvmGKcrKduvDgWycanpYJKJbKmVZqDe+nt8UKlA8khjonrOHKHsrNw6yg&#10;3LhRDnw5hlpFiPicNDQh9Dmirxq25JeuZ4nepxsshSiHGs1AY4TbDtMkydBSK3GhoZ5fGq6+jj9W&#10;w0f3mp33/fcWDY57viV4mg47reeP0/MaVOAp/If/2lujIc3g90v8Abi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V0C6MMAAADbAAAADwAAAAAAAAAAAAAAAACYAgAAZHJzL2Rv&#10;d25yZXYueG1sUEsFBgAAAAAEAAQA9QAAAIgDAAAAAA==&#10;" adj="16201,5400">
                  <v:fill on="t" focussize="0,0"/>
                  <v:stroke color="#000000" joinstyle="miter"/>
                  <v:imagedata o:title=""/>
                  <o:lock v:ext="edit" aspectratio="f"/>
                </v:shape>
                <v:shape id="自选图形 33" o:spid="_x0000_s1026" o:spt="109" type="#_x0000_t109" style="position:absolute;left:3095613;top:5636255;height:457204;width:6553228;" fillcolor="#FFFFFF" filled="t" stroked="t" coordsize="21600,21600" o:gfxdata="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GmcgSfWAAAABgEAAA8AAAAAAAAAAQAgAAAAIgAAAGRy&#10;cy9kb3ducmV2LnhtbFBLAQIUABQAAAAIAIdO4kDsUVbRBwIAAPsDAAAOAAAAAAAAAAEAIAAAACUB&#10;AABkcnMvZTJvRG9jLnhtbFBLBQYAAAAABgAGAFkBAACeBQAAAAA=&#10;">
                  <v:fill on="t" focussize="0,0"/>
                  <v:stroke color="#FFFFFF" joinstyle="miter"/>
                  <v:imagedata o:title=""/>
                  <o:lock v:ext="edit" aspectratio="f"/>
                  <v:textbox>
                    <w:txbxContent>
                      <w:p>
                        <w:r>
                          <w:rPr>
                            <w:rFonts w:hint="eastAsia"/>
                          </w:rPr>
                          <w:t>注：请各单位、各院系发现舆情后务必第一时间报告宣传部负责人，请勿自行进行处置和发布任何相关信息。</w:t>
                        </w:r>
                      </w:p>
                      <w:p>
                        <w:pPr>
                          <w:ind w:firstLine="525" w:firstLineChars="250"/>
                        </w:pPr>
                        <w:r>
                          <w:rPr>
                            <w:rFonts w:hint="eastAsia"/>
                          </w:rPr>
                          <w:t>宣传部负责人：</w:t>
                        </w:r>
                        <w:r>
                          <w:rPr>
                            <w:rFonts w:hint="eastAsia"/>
                            <w:lang w:val="en-US" w:eastAsia="zh-CN"/>
                          </w:rPr>
                          <w:t>王海民</w:t>
                        </w:r>
                        <w:r>
                          <w:rPr>
                            <w:rFonts w:hint="eastAsia"/>
                          </w:rPr>
                          <w:t>（联系电话：229</w:t>
                        </w:r>
                        <w:r>
                          <w:rPr>
                            <w:rFonts w:hint="eastAsia"/>
                            <w:lang w:val="en-US" w:eastAsia="zh-CN"/>
                          </w:rPr>
                          <w:t>1102</w:t>
                        </w:r>
                        <w:r>
                          <w:rPr>
                            <w:rFonts w:hint="eastAsia"/>
                          </w:rPr>
                          <w:t>、</w:t>
                        </w:r>
                        <w:r>
                          <w:rPr>
                            <w:rFonts w:hint="eastAsia"/>
                            <w:lang w:val="en-US" w:eastAsia="zh-CN"/>
                          </w:rPr>
                          <w:t>18931416363</w:t>
                        </w:r>
                        <w:r>
                          <w:rPr>
                            <w:rFonts w:hint="eastAsia"/>
                          </w:rPr>
                          <w:t>）</w:t>
                        </w:r>
                      </w:p>
                      <w:p/>
                    </w:txbxContent>
                  </v:textbox>
                </v:shape>
                <w10:wrap type="none"/>
                <w10:anchorlock/>
              </v:group>
            </w:pict>
          </mc:Fallback>
        </mc:AlternateContent>
      </w:r>
    </w:p>
    <w:sectPr>
      <w:pgSz w:w="16838" w:h="11906" w:orient="landscape"/>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roman"/>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6B33"/>
    <w:rsid w:val="00030281"/>
    <w:rsid w:val="00057519"/>
    <w:rsid w:val="000E77E9"/>
    <w:rsid w:val="00133A3B"/>
    <w:rsid w:val="001B1BFD"/>
    <w:rsid w:val="001E36BF"/>
    <w:rsid w:val="001E5DB9"/>
    <w:rsid w:val="00232BCB"/>
    <w:rsid w:val="00233636"/>
    <w:rsid w:val="00243237"/>
    <w:rsid w:val="00246B33"/>
    <w:rsid w:val="00253422"/>
    <w:rsid w:val="002867A2"/>
    <w:rsid w:val="002E05A1"/>
    <w:rsid w:val="00310913"/>
    <w:rsid w:val="003725E4"/>
    <w:rsid w:val="00384F01"/>
    <w:rsid w:val="003A59A4"/>
    <w:rsid w:val="0052487A"/>
    <w:rsid w:val="00524FF5"/>
    <w:rsid w:val="005865FA"/>
    <w:rsid w:val="005B0E80"/>
    <w:rsid w:val="005F30F4"/>
    <w:rsid w:val="0060329A"/>
    <w:rsid w:val="0064013D"/>
    <w:rsid w:val="0069258E"/>
    <w:rsid w:val="00694DE7"/>
    <w:rsid w:val="006D4598"/>
    <w:rsid w:val="006E2CBA"/>
    <w:rsid w:val="006F2AC6"/>
    <w:rsid w:val="007072FF"/>
    <w:rsid w:val="00742424"/>
    <w:rsid w:val="007859DD"/>
    <w:rsid w:val="007E21C4"/>
    <w:rsid w:val="00873150"/>
    <w:rsid w:val="00885855"/>
    <w:rsid w:val="008A5202"/>
    <w:rsid w:val="008C2991"/>
    <w:rsid w:val="009433EC"/>
    <w:rsid w:val="009A1F68"/>
    <w:rsid w:val="009B0DD1"/>
    <w:rsid w:val="009C262E"/>
    <w:rsid w:val="009D0515"/>
    <w:rsid w:val="00A04C82"/>
    <w:rsid w:val="00A11800"/>
    <w:rsid w:val="00A75DC3"/>
    <w:rsid w:val="00AA3DF4"/>
    <w:rsid w:val="00AE3E96"/>
    <w:rsid w:val="00B10913"/>
    <w:rsid w:val="00B12B00"/>
    <w:rsid w:val="00B71BF9"/>
    <w:rsid w:val="00BA5D21"/>
    <w:rsid w:val="00BD3384"/>
    <w:rsid w:val="00BE293E"/>
    <w:rsid w:val="00C20CDD"/>
    <w:rsid w:val="00C34A8E"/>
    <w:rsid w:val="00C4535A"/>
    <w:rsid w:val="00CA7440"/>
    <w:rsid w:val="00D0421D"/>
    <w:rsid w:val="00D2446D"/>
    <w:rsid w:val="00D66BEC"/>
    <w:rsid w:val="00DB3965"/>
    <w:rsid w:val="00DC7114"/>
    <w:rsid w:val="00E23FD3"/>
    <w:rsid w:val="00E774ED"/>
    <w:rsid w:val="00E80114"/>
    <w:rsid w:val="00E86B91"/>
    <w:rsid w:val="00EA2F9D"/>
    <w:rsid w:val="00EA797B"/>
    <w:rsid w:val="00ED0EAB"/>
    <w:rsid w:val="00EE3491"/>
    <w:rsid w:val="00F63C22"/>
    <w:rsid w:val="00F654E3"/>
    <w:rsid w:val="00F66425"/>
    <w:rsid w:val="00F75E62"/>
    <w:rsid w:val="00F96545"/>
    <w:rsid w:val="00F975BF"/>
    <w:rsid w:val="00FA4E09"/>
    <w:rsid w:val="00FF623D"/>
    <w:rsid w:val="09632B8A"/>
    <w:rsid w:val="20BC5D5A"/>
    <w:rsid w:val="6E8F5B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Balloon Text"/>
    <w:basedOn w:val="1"/>
    <w:link w:val="9"/>
    <w:semiHidden/>
    <w:unhideWhenUsed/>
    <w:uiPriority w:val="99"/>
    <w:rPr>
      <w:sz w:val="18"/>
      <w:szCs w:val="18"/>
    </w:rPr>
  </w:style>
  <w:style w:type="paragraph" w:styleId="3">
    <w:name w:val="footer"/>
    <w:basedOn w:val="1"/>
    <w:link w:val="8"/>
    <w:unhideWhenUsed/>
    <w:uiPriority w:val="99"/>
    <w:pPr>
      <w:tabs>
        <w:tab w:val="center" w:pos="4153"/>
        <w:tab w:val="right" w:pos="8306"/>
      </w:tabs>
      <w:snapToGrid w:val="0"/>
      <w:jc w:val="left"/>
    </w:pPr>
    <w:rPr>
      <w:sz w:val="18"/>
      <w:szCs w:val="18"/>
    </w:rPr>
  </w:style>
  <w:style w:type="paragraph" w:styleId="4">
    <w:name w:val="header"/>
    <w:basedOn w:val="1"/>
    <w:link w:val="7"/>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5"/>
    <w:link w:val="4"/>
    <w:uiPriority w:val="99"/>
    <w:rPr>
      <w:sz w:val="18"/>
      <w:szCs w:val="18"/>
    </w:rPr>
  </w:style>
  <w:style w:type="character" w:customStyle="1" w:styleId="8">
    <w:name w:val="页脚 Char"/>
    <w:basedOn w:val="5"/>
    <w:link w:val="3"/>
    <w:uiPriority w:val="99"/>
    <w:rPr>
      <w:sz w:val="18"/>
      <w:szCs w:val="18"/>
    </w:rPr>
  </w:style>
  <w:style w:type="character" w:customStyle="1" w:styleId="9">
    <w:name w:val="批注框文本 Char"/>
    <w:basedOn w:val="5"/>
    <w:link w:val="2"/>
    <w:semiHidden/>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Www.51Gho.Net</Company>
  <Pages>1</Pages>
  <Words>7</Words>
  <Characters>43</Characters>
  <Lines>1</Lines>
  <Paragraphs>1</Paragraphs>
  <TotalTime>15</TotalTime>
  <ScaleCrop>false</ScaleCrop>
  <LinksUpToDate>false</LinksUpToDate>
  <CharactersWithSpaces>49</CharactersWithSpaces>
  <Application>WPS Office_10.1.0.7468_F1E327BC-269C-435d-A152-05C5408002CA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2020-05-21T02:56:00Z</dcterms:created>
  <dc:creator>微软中国</dc:creator>
  <cp:lastModifiedBy>acer</cp:lastModifiedBy>
  <dcterms:modified xsi:type="dcterms:W3CDTF">2021-08-31T11:34:26Z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2052-10.1.0.7468</vt:lpwstr>
  </property>
</Properties>
</file>