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7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号）文件规定，201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号）文件规定分配各专业研究生学业奖学金名额，研究生学院根据分配的名额评定各专业研究生学业奖学金，确定人员名单。现将评定名单公示如下，联系电话：0314-229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2018年</w:t>
      </w:r>
      <w:bookmarkStart w:id="0" w:name="_GoBack"/>
      <w:bookmarkEnd w:id="0"/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Style w:val="6"/>
        <w:tblW w:w="749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40"/>
        <w:gridCol w:w="1365"/>
        <w:gridCol w:w="3088"/>
        <w:gridCol w:w="16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7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2017级基础、中药专业研究生学业奖学金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范文静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刘小超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马冬雪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孟亚军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宋妤轩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孙奥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张可欣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白红红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李逸群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龙泽凡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孙冰冰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魏飒爽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武单单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武倩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邢文改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闫时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张清璇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张笑梅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赵晴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7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2017级临床、护理专业研究生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陈文静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马静伟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张池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20170171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郑美洁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20170172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祖亮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郭莲敏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韩晨阳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刘娜迪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马士朝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孙小方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陶雯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王晓辉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吴家兴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苑双蕊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白宇航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崔金华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杜国望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杜悦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冯晓阳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高鸽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高梦茹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郭世坤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郭英杰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郭永越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韩梦光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韩媛媛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胡佳阳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华祎辰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孔亚茹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李玲娜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李雪梦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栗玉霞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刘亚曼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刘月星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吕文君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牛梦晔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齐禹森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申晓平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孙楠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王彩云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王楠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王晓庆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王又君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魏依兰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吴美美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肖铄洋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许天磊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许长理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杨朝昕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杨岳云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杨宗娜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张贝贝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张彩晓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张留松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张兴旭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张英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张振江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赵金迎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赵洋洋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20170290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甄江伟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20170294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左少轩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郝旭阳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解丽丽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李妍仪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孙磊磊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佟晔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杨峥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张俊璇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张昕宇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周建西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董肖肖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高睿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郝丹丹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姜文雅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劳子胤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李翠姣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李运书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卢美玲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吕盼盼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孙强强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孙学瑞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田家文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王松祥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许凯月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杨士德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张炳耀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赵园莹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单玉超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高倩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高雪芳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高亚楠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耿敏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郝瑞哲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临床病理学(不授博士学位)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何亚飞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侯元美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20170511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霍晓蕊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姜一鸣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李倩颖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梁颖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刘璐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柳亮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吕晓琳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马若璇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20170524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沈蒙蒙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苏辰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田茜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20170529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王会卿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王学硕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20170532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杨静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20170533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于莹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20170535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张宁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20170536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张卫其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20170537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张文涛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20170538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张月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20170540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祖京楠</w:t>
            </w:r>
          </w:p>
        </w:tc>
        <w:tc>
          <w:tcPr>
            <w:tcW w:w="3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E16187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621</Words>
  <Characters>3545</Characters>
  <Lines>29</Lines>
  <Paragraphs>8</Paragraphs>
  <TotalTime>25</TotalTime>
  <ScaleCrop>false</ScaleCrop>
  <LinksUpToDate>false</LinksUpToDate>
  <CharactersWithSpaces>4158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2018-10-08T09:11:22Z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